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F1" w:rsidRPr="00DC15F1" w:rsidRDefault="00DC15F1" w:rsidP="00DC15F1">
      <w:pPr>
        <w:ind w:left="4956" w:right="-540" w:firstLine="6"/>
        <w:jc w:val="both"/>
        <w:rPr>
          <w:rFonts w:ascii="Times New Roman" w:hAnsi="Times New Roman"/>
          <w:b/>
          <w:sz w:val="24"/>
          <w:szCs w:val="24"/>
        </w:rPr>
      </w:pPr>
      <w:r w:rsidRPr="00DC15F1">
        <w:rPr>
          <w:rFonts w:ascii="Times New Roman" w:hAnsi="Times New Roman"/>
          <w:b/>
          <w:sz w:val="24"/>
          <w:szCs w:val="24"/>
        </w:rPr>
        <w:t>УТВЪРДИЛ:……</w:t>
      </w:r>
      <w:r w:rsidR="00696FD8">
        <w:rPr>
          <w:rFonts w:ascii="Times New Roman" w:hAnsi="Times New Roman"/>
          <w:b/>
          <w:sz w:val="24"/>
          <w:szCs w:val="24"/>
        </w:rPr>
        <w:t>/п/</w:t>
      </w:r>
      <w:r w:rsidRPr="00DC15F1">
        <w:rPr>
          <w:rFonts w:ascii="Times New Roman" w:hAnsi="Times New Roman"/>
          <w:b/>
          <w:sz w:val="24"/>
          <w:szCs w:val="24"/>
        </w:rPr>
        <w:t>………….</w:t>
      </w:r>
    </w:p>
    <w:p w:rsidR="00DC15F1" w:rsidRPr="00DC15F1" w:rsidRDefault="00C849E1" w:rsidP="00DC15F1">
      <w:pPr>
        <w:ind w:left="4956" w:right="-540" w:firstLine="6"/>
        <w:jc w:val="both"/>
        <w:rPr>
          <w:rFonts w:ascii="Times New Roman" w:hAnsi="Times New Roman"/>
          <w:b/>
          <w:sz w:val="24"/>
          <w:szCs w:val="24"/>
        </w:rPr>
      </w:pPr>
      <w:r>
        <w:rPr>
          <w:rFonts w:ascii="Times New Roman" w:hAnsi="Times New Roman"/>
          <w:b/>
          <w:sz w:val="24"/>
          <w:szCs w:val="24"/>
        </w:rPr>
        <w:t xml:space="preserve">Възложител: </w:t>
      </w:r>
      <w:r w:rsidR="00DC15F1">
        <w:rPr>
          <w:rFonts w:ascii="Times New Roman" w:hAnsi="Times New Roman"/>
          <w:b/>
          <w:sz w:val="24"/>
          <w:szCs w:val="24"/>
        </w:rPr>
        <w:t>Светлана Стоева</w:t>
      </w:r>
    </w:p>
    <w:p w:rsidR="00DC15F1" w:rsidRDefault="00DC15F1" w:rsidP="00DC15F1">
      <w:pPr>
        <w:ind w:left="4956" w:right="-540" w:firstLine="6"/>
        <w:jc w:val="both"/>
        <w:rPr>
          <w:rFonts w:ascii="Times New Roman" w:hAnsi="Times New Roman"/>
          <w:b/>
          <w:i/>
          <w:sz w:val="24"/>
          <w:szCs w:val="24"/>
        </w:rPr>
      </w:pPr>
      <w:r w:rsidRPr="00DC15F1">
        <w:rPr>
          <w:rFonts w:ascii="Times New Roman" w:hAnsi="Times New Roman"/>
          <w:b/>
          <w:i/>
          <w:sz w:val="24"/>
          <w:szCs w:val="24"/>
        </w:rPr>
        <w:t xml:space="preserve">Директор на </w:t>
      </w:r>
      <w:r>
        <w:rPr>
          <w:rFonts w:ascii="Times New Roman" w:hAnsi="Times New Roman"/>
          <w:b/>
          <w:i/>
          <w:sz w:val="24"/>
          <w:szCs w:val="24"/>
        </w:rPr>
        <w:t>Н</w:t>
      </w:r>
      <w:r w:rsidRPr="00DC15F1">
        <w:rPr>
          <w:rFonts w:ascii="Times New Roman" w:hAnsi="Times New Roman"/>
          <w:b/>
          <w:i/>
          <w:sz w:val="24"/>
          <w:szCs w:val="24"/>
        </w:rPr>
        <w:t>У „</w:t>
      </w:r>
      <w:r>
        <w:rPr>
          <w:rFonts w:ascii="Times New Roman" w:hAnsi="Times New Roman"/>
          <w:b/>
          <w:i/>
          <w:sz w:val="24"/>
          <w:szCs w:val="24"/>
        </w:rPr>
        <w:t>Отец Паисий</w:t>
      </w:r>
      <w:r w:rsidRPr="00DC15F1">
        <w:rPr>
          <w:rFonts w:ascii="Times New Roman" w:hAnsi="Times New Roman"/>
          <w:b/>
          <w:i/>
          <w:sz w:val="24"/>
          <w:szCs w:val="24"/>
        </w:rPr>
        <w:t>” –</w:t>
      </w:r>
    </w:p>
    <w:p w:rsidR="00DC15F1" w:rsidRDefault="00DC15F1" w:rsidP="00DC15F1">
      <w:pPr>
        <w:ind w:left="4956" w:right="-540" w:firstLine="6"/>
        <w:jc w:val="both"/>
        <w:rPr>
          <w:rFonts w:ascii="Times New Roman" w:hAnsi="Times New Roman"/>
          <w:b/>
          <w:i/>
          <w:sz w:val="24"/>
          <w:szCs w:val="24"/>
        </w:rPr>
      </w:pPr>
      <w:r w:rsidRPr="00DC15F1">
        <w:rPr>
          <w:rFonts w:ascii="Times New Roman" w:hAnsi="Times New Roman"/>
          <w:b/>
          <w:i/>
          <w:sz w:val="24"/>
          <w:szCs w:val="24"/>
        </w:rPr>
        <w:t xml:space="preserve"> гр. </w:t>
      </w:r>
      <w:r>
        <w:rPr>
          <w:rFonts w:ascii="Times New Roman" w:hAnsi="Times New Roman"/>
          <w:b/>
          <w:i/>
          <w:sz w:val="24"/>
          <w:szCs w:val="24"/>
        </w:rPr>
        <w:t>Симеоно</w:t>
      </w:r>
      <w:r w:rsidRPr="00DC15F1">
        <w:rPr>
          <w:rFonts w:ascii="Times New Roman" w:hAnsi="Times New Roman"/>
          <w:b/>
          <w:i/>
          <w:sz w:val="24"/>
          <w:szCs w:val="24"/>
        </w:rPr>
        <w:t>вград</w:t>
      </w:r>
    </w:p>
    <w:p w:rsidR="00696FD8" w:rsidRPr="00DC15F1" w:rsidRDefault="00696FD8" w:rsidP="00DC15F1">
      <w:pPr>
        <w:ind w:left="4956" w:right="-540" w:firstLine="6"/>
        <w:jc w:val="both"/>
        <w:rPr>
          <w:rFonts w:ascii="Times New Roman" w:hAnsi="Times New Roman"/>
          <w:b/>
          <w:i/>
          <w:sz w:val="24"/>
          <w:szCs w:val="24"/>
        </w:rPr>
      </w:pPr>
      <w:r>
        <w:rPr>
          <w:rFonts w:ascii="Times New Roman" w:hAnsi="Times New Roman"/>
          <w:b/>
          <w:i/>
          <w:sz w:val="24"/>
          <w:szCs w:val="24"/>
        </w:rPr>
        <w:t>заличени обстоятелства на основание чл.36а, ал 3 от ЗОП</w:t>
      </w:r>
    </w:p>
    <w:p w:rsidR="003D750B" w:rsidRPr="003D750B" w:rsidRDefault="003D750B" w:rsidP="003D750B">
      <w:pPr>
        <w:spacing w:after="0" w:line="240" w:lineRule="auto"/>
        <w:ind w:firstLine="709"/>
        <w:jc w:val="right"/>
        <w:rPr>
          <w:rFonts w:ascii="Times New Roman" w:hAnsi="Times New Roman"/>
          <w:b/>
          <w:bCs/>
          <w:sz w:val="24"/>
          <w:szCs w:val="24"/>
        </w:rPr>
      </w:pPr>
    </w:p>
    <w:p w:rsidR="00E82709" w:rsidRDefault="00E82709" w:rsidP="00AE2062">
      <w:pPr>
        <w:spacing w:after="0" w:line="240" w:lineRule="auto"/>
        <w:jc w:val="center"/>
        <w:rPr>
          <w:rFonts w:ascii="Times New Roman" w:hAnsi="Times New Roman"/>
          <w:b/>
          <w:sz w:val="24"/>
          <w:szCs w:val="24"/>
        </w:rPr>
      </w:pPr>
    </w:p>
    <w:p w:rsidR="00FD35AC" w:rsidRDefault="00FD35AC" w:rsidP="00AE2062">
      <w:pPr>
        <w:spacing w:after="0" w:line="240" w:lineRule="auto"/>
        <w:jc w:val="center"/>
        <w:rPr>
          <w:rFonts w:ascii="Times New Roman" w:hAnsi="Times New Roman"/>
          <w:b/>
          <w:sz w:val="24"/>
          <w:szCs w:val="24"/>
        </w:rPr>
      </w:pPr>
    </w:p>
    <w:p w:rsidR="00E82709" w:rsidRDefault="00E82709" w:rsidP="00AE2062">
      <w:pPr>
        <w:spacing w:after="0" w:line="240" w:lineRule="auto"/>
        <w:jc w:val="center"/>
        <w:rPr>
          <w:rFonts w:ascii="Times New Roman" w:hAnsi="Times New Roman"/>
          <w:b/>
          <w:sz w:val="24"/>
          <w:szCs w:val="24"/>
        </w:rPr>
      </w:pPr>
      <w:r w:rsidRPr="00E82709">
        <w:rPr>
          <w:rFonts w:ascii="Times New Roman" w:hAnsi="Times New Roman"/>
          <w:b/>
          <w:sz w:val="24"/>
          <w:szCs w:val="24"/>
        </w:rPr>
        <w:t>Д О К У М Е Н Т А Ц И Я</w:t>
      </w:r>
    </w:p>
    <w:p w:rsidR="00937991" w:rsidRPr="00E82709" w:rsidRDefault="00937991" w:rsidP="00AE2062">
      <w:pPr>
        <w:spacing w:after="0" w:line="240" w:lineRule="auto"/>
        <w:jc w:val="center"/>
        <w:rPr>
          <w:rFonts w:ascii="Times New Roman" w:hAnsi="Times New Roman"/>
          <w:b/>
          <w:sz w:val="24"/>
          <w:szCs w:val="24"/>
        </w:rPr>
      </w:pPr>
    </w:p>
    <w:p w:rsidR="00C849E1" w:rsidRPr="00C95D9B" w:rsidRDefault="00C849E1" w:rsidP="00C849E1">
      <w:pPr>
        <w:jc w:val="both"/>
      </w:pPr>
    </w:p>
    <w:p w:rsidR="00C849E1" w:rsidRDefault="00C849E1" w:rsidP="00C849E1">
      <w:pPr>
        <w:jc w:val="center"/>
        <w:rPr>
          <w:rFonts w:ascii="Times New Roman" w:hAnsi="Times New Roman"/>
          <w:b/>
          <w:sz w:val="24"/>
          <w:szCs w:val="24"/>
        </w:rPr>
      </w:pPr>
      <w:r w:rsidRPr="00C849E1">
        <w:rPr>
          <w:rFonts w:ascii="Times New Roman" w:hAnsi="Times New Roman"/>
          <w:b/>
          <w:sz w:val="24"/>
          <w:szCs w:val="24"/>
        </w:rPr>
        <w:t>ЗА УЧАСТИЕ В ПУБЛИЧНО СЪСТЕЗАНИЕ ЗА ВЪЗЛАГАНЕ НА ОБЩЕСТВЕНА ПОРЪЧКА С ПРЕДМЕТ:</w:t>
      </w:r>
    </w:p>
    <w:p w:rsidR="00146EA9" w:rsidRPr="00146EA9" w:rsidRDefault="00146EA9" w:rsidP="00146EA9">
      <w:pPr>
        <w:jc w:val="center"/>
        <w:rPr>
          <w:rFonts w:ascii="Times New Roman" w:hAnsi="Times New Roman"/>
          <w:b/>
          <w:bCs/>
          <w:color w:val="000000"/>
          <w:sz w:val="24"/>
          <w:szCs w:val="24"/>
        </w:rPr>
      </w:pPr>
      <w:r w:rsidRPr="00146EA9">
        <w:rPr>
          <w:rFonts w:ascii="Times New Roman" w:hAnsi="Times New Roman"/>
          <w:b/>
          <w:sz w:val="24"/>
          <w:szCs w:val="24"/>
        </w:rPr>
        <w:t>„ИЗПЪЛНЕНИЕ НА СТРОИТЕЛНО – МОНТАЖНИ РАБОТИ ВЪВ ВРЪЗКА С ОСНОВЕН РЕМОНТ НА ПОКРИВ И ФАСАДА НА СГРАДАТА НА НУ „</w:t>
      </w:r>
      <w:r>
        <w:rPr>
          <w:rFonts w:ascii="Times New Roman" w:hAnsi="Times New Roman"/>
          <w:b/>
          <w:sz w:val="24"/>
          <w:szCs w:val="24"/>
        </w:rPr>
        <w:t>ОТЕЦ ПАИСИЙ</w:t>
      </w:r>
      <w:r w:rsidRPr="00146EA9">
        <w:rPr>
          <w:rFonts w:ascii="Times New Roman" w:hAnsi="Times New Roman"/>
          <w:b/>
          <w:sz w:val="24"/>
          <w:szCs w:val="24"/>
        </w:rPr>
        <w:t xml:space="preserve">” – ГР. </w:t>
      </w:r>
      <w:r>
        <w:rPr>
          <w:rFonts w:ascii="Times New Roman" w:hAnsi="Times New Roman"/>
          <w:b/>
          <w:sz w:val="24"/>
          <w:szCs w:val="24"/>
        </w:rPr>
        <w:t>СИМЕОНО</w:t>
      </w:r>
      <w:r w:rsidRPr="00146EA9">
        <w:rPr>
          <w:rFonts w:ascii="Times New Roman" w:hAnsi="Times New Roman"/>
          <w:b/>
          <w:sz w:val="24"/>
          <w:szCs w:val="24"/>
        </w:rPr>
        <w:t>ВГРАД”</w:t>
      </w:r>
    </w:p>
    <w:p w:rsidR="00C849E1" w:rsidRPr="00C849E1" w:rsidRDefault="00C849E1" w:rsidP="00C849E1">
      <w:pPr>
        <w:jc w:val="center"/>
        <w:rPr>
          <w:rFonts w:ascii="Times New Roman" w:hAnsi="Times New Roman"/>
          <w:b/>
          <w:sz w:val="24"/>
          <w:szCs w:val="24"/>
        </w:rPr>
      </w:pPr>
    </w:p>
    <w:p w:rsidR="009939DB" w:rsidRDefault="00BC66D8" w:rsidP="00E944D2">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BC66D8" w:rsidRDefault="00BC66D8" w:rsidP="00E944D2">
      <w:pPr>
        <w:spacing w:after="0" w:line="240" w:lineRule="auto"/>
        <w:jc w:val="center"/>
        <w:rPr>
          <w:rFonts w:ascii="Times New Roman" w:hAnsi="Times New Roman"/>
          <w:b/>
          <w:sz w:val="24"/>
          <w:szCs w:val="24"/>
        </w:rPr>
      </w:pPr>
    </w:p>
    <w:p w:rsidR="00BC66D8" w:rsidRDefault="00BC66D8" w:rsidP="00E944D2">
      <w:pPr>
        <w:spacing w:after="0" w:line="240" w:lineRule="auto"/>
        <w:jc w:val="center"/>
        <w:rPr>
          <w:rFonts w:ascii="Times New Roman" w:hAnsi="Times New Roman"/>
          <w:b/>
          <w:sz w:val="24"/>
          <w:szCs w:val="24"/>
        </w:rPr>
      </w:pPr>
    </w:p>
    <w:p w:rsidR="00BC66D8" w:rsidRDefault="00BC66D8" w:rsidP="00E944D2">
      <w:pPr>
        <w:spacing w:after="0" w:line="240" w:lineRule="auto"/>
        <w:jc w:val="center"/>
        <w:rPr>
          <w:rFonts w:ascii="Times New Roman" w:hAnsi="Times New Roman"/>
          <w:b/>
          <w:sz w:val="24"/>
          <w:szCs w:val="24"/>
        </w:rPr>
      </w:pPr>
    </w:p>
    <w:p w:rsidR="00BC66D8" w:rsidRDefault="00BC66D8" w:rsidP="00E944D2">
      <w:pPr>
        <w:spacing w:after="0" w:line="240" w:lineRule="auto"/>
        <w:jc w:val="center"/>
        <w:rPr>
          <w:rFonts w:ascii="Times New Roman" w:hAnsi="Times New Roman"/>
          <w:b/>
          <w:sz w:val="24"/>
          <w:szCs w:val="24"/>
        </w:rPr>
      </w:pPr>
    </w:p>
    <w:p w:rsidR="009939DB" w:rsidRDefault="009939DB" w:rsidP="00E944D2">
      <w:pPr>
        <w:spacing w:after="0" w:line="240" w:lineRule="auto"/>
        <w:jc w:val="center"/>
        <w:rPr>
          <w:rFonts w:ascii="Times New Roman" w:hAnsi="Times New Roman"/>
          <w:b/>
          <w:sz w:val="24"/>
          <w:szCs w:val="24"/>
        </w:rPr>
      </w:pPr>
    </w:p>
    <w:p w:rsidR="00FD35AC" w:rsidRDefault="00FD35AC" w:rsidP="00E944D2">
      <w:pPr>
        <w:spacing w:after="0" w:line="240" w:lineRule="auto"/>
        <w:jc w:val="center"/>
        <w:rPr>
          <w:rFonts w:ascii="Times New Roman" w:hAnsi="Times New Roman"/>
          <w:b/>
          <w:sz w:val="24"/>
          <w:szCs w:val="24"/>
        </w:rPr>
      </w:pPr>
    </w:p>
    <w:p w:rsidR="009939DB" w:rsidRDefault="009939DB"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F77B33" w:rsidRDefault="00F77B33" w:rsidP="00E944D2">
      <w:pPr>
        <w:spacing w:after="0" w:line="240" w:lineRule="auto"/>
        <w:jc w:val="center"/>
        <w:rPr>
          <w:rFonts w:ascii="Times New Roman" w:hAnsi="Times New Roman"/>
          <w:b/>
          <w:sz w:val="24"/>
          <w:szCs w:val="24"/>
        </w:rPr>
      </w:pPr>
    </w:p>
    <w:p w:rsidR="00E82709" w:rsidRDefault="00556B50" w:rsidP="00E944D2">
      <w:pPr>
        <w:spacing w:after="0" w:line="240" w:lineRule="auto"/>
        <w:jc w:val="center"/>
        <w:rPr>
          <w:rFonts w:ascii="Times New Roman" w:hAnsi="Times New Roman"/>
          <w:b/>
          <w:sz w:val="24"/>
          <w:szCs w:val="24"/>
        </w:rPr>
      </w:pPr>
      <w:r>
        <w:rPr>
          <w:rFonts w:ascii="Times New Roman" w:hAnsi="Times New Roman"/>
          <w:b/>
          <w:sz w:val="24"/>
          <w:szCs w:val="24"/>
        </w:rPr>
        <w:t>г</w:t>
      </w:r>
      <w:r w:rsidR="00146EA9">
        <w:rPr>
          <w:rFonts w:ascii="Times New Roman" w:hAnsi="Times New Roman"/>
          <w:b/>
          <w:sz w:val="24"/>
          <w:szCs w:val="24"/>
        </w:rPr>
        <w:t>р. Симеоновград</w:t>
      </w:r>
      <w:r w:rsidR="00E82709" w:rsidRPr="00E82709">
        <w:rPr>
          <w:rFonts w:ascii="Times New Roman" w:hAnsi="Times New Roman"/>
          <w:b/>
          <w:sz w:val="24"/>
          <w:szCs w:val="24"/>
        </w:rPr>
        <w:t xml:space="preserve"> 201</w:t>
      </w:r>
      <w:r w:rsidR="00BC66D8">
        <w:rPr>
          <w:rFonts w:ascii="Times New Roman" w:hAnsi="Times New Roman"/>
          <w:b/>
          <w:sz w:val="24"/>
          <w:szCs w:val="24"/>
        </w:rPr>
        <w:t>9</w:t>
      </w:r>
      <w:r w:rsidR="00E82709" w:rsidRPr="00E82709">
        <w:rPr>
          <w:rFonts w:ascii="Times New Roman" w:hAnsi="Times New Roman"/>
          <w:b/>
          <w:sz w:val="24"/>
          <w:szCs w:val="24"/>
        </w:rPr>
        <w:t xml:space="preserve"> г.</w:t>
      </w:r>
    </w:p>
    <w:p w:rsidR="007226C9" w:rsidRDefault="007226C9" w:rsidP="00A95D27">
      <w:pPr>
        <w:spacing w:after="0" w:line="240" w:lineRule="auto"/>
        <w:ind w:firstLine="709"/>
        <w:jc w:val="center"/>
        <w:rPr>
          <w:rFonts w:ascii="Times New Roman" w:hAnsi="Times New Roman"/>
          <w:b/>
          <w:sz w:val="24"/>
          <w:szCs w:val="24"/>
        </w:rPr>
      </w:pPr>
    </w:p>
    <w:p w:rsidR="007226C9" w:rsidRDefault="007226C9" w:rsidP="00A95D27">
      <w:pPr>
        <w:spacing w:after="0" w:line="240" w:lineRule="auto"/>
        <w:ind w:firstLine="709"/>
        <w:jc w:val="center"/>
        <w:rPr>
          <w:rFonts w:ascii="Times New Roman" w:hAnsi="Times New Roman"/>
          <w:b/>
          <w:sz w:val="24"/>
          <w:szCs w:val="24"/>
        </w:rPr>
      </w:pPr>
    </w:p>
    <w:p w:rsidR="007226C9" w:rsidRDefault="007226C9" w:rsidP="00A95D27">
      <w:pPr>
        <w:spacing w:after="0" w:line="240" w:lineRule="auto"/>
        <w:ind w:firstLine="709"/>
        <w:jc w:val="center"/>
        <w:rPr>
          <w:rFonts w:ascii="Times New Roman" w:hAnsi="Times New Roman"/>
          <w:b/>
          <w:sz w:val="24"/>
          <w:szCs w:val="24"/>
        </w:rPr>
      </w:pPr>
    </w:p>
    <w:p w:rsidR="002F6BA8" w:rsidRDefault="002F6BA8" w:rsidP="00A95D27">
      <w:pPr>
        <w:spacing w:after="0" w:line="240" w:lineRule="auto"/>
        <w:ind w:firstLine="709"/>
        <w:jc w:val="center"/>
        <w:rPr>
          <w:rFonts w:ascii="Times New Roman" w:hAnsi="Times New Roman"/>
          <w:b/>
          <w:sz w:val="24"/>
          <w:szCs w:val="24"/>
        </w:rPr>
      </w:pPr>
    </w:p>
    <w:p w:rsidR="007226C9" w:rsidRPr="007226C9" w:rsidRDefault="007226C9" w:rsidP="006617DF">
      <w:pPr>
        <w:spacing w:after="0" w:line="240" w:lineRule="auto"/>
        <w:jc w:val="center"/>
        <w:rPr>
          <w:rFonts w:ascii="Times New Roman" w:hAnsi="Times New Roman"/>
          <w:b/>
          <w:sz w:val="24"/>
          <w:szCs w:val="24"/>
        </w:rPr>
      </w:pPr>
      <w:r w:rsidRPr="007226C9">
        <w:rPr>
          <w:rFonts w:ascii="Times New Roman" w:hAnsi="Times New Roman"/>
          <w:b/>
          <w:sz w:val="24"/>
          <w:szCs w:val="24"/>
        </w:rPr>
        <w:t>СЪДЪРЖАНИЕ:</w:t>
      </w:r>
    </w:p>
    <w:p w:rsidR="00D56A09" w:rsidRPr="007226C9" w:rsidRDefault="00D56A09" w:rsidP="00A95D27">
      <w:pPr>
        <w:spacing w:after="0" w:line="240" w:lineRule="auto"/>
        <w:ind w:firstLine="709"/>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8297"/>
      </w:tblGrid>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rPr>
            </w:pPr>
            <w:r w:rsidRPr="00D56A09">
              <w:rPr>
                <w:rFonts w:ascii="Times New Roman" w:hAnsi="Times New Roman"/>
                <w:b/>
                <w:sz w:val="24"/>
                <w:szCs w:val="24"/>
              </w:rPr>
              <w:t>РАЗДЕЛ</w:t>
            </w:r>
          </w:p>
        </w:tc>
        <w:tc>
          <w:tcPr>
            <w:tcW w:w="8297" w:type="dxa"/>
            <w:shd w:val="clear" w:color="auto" w:fill="auto"/>
          </w:tcPr>
          <w:p w:rsidR="008F421A" w:rsidRPr="00D56A09" w:rsidRDefault="008F421A" w:rsidP="006617DF">
            <w:pPr>
              <w:spacing w:after="0" w:line="240" w:lineRule="auto"/>
              <w:jc w:val="center"/>
              <w:rPr>
                <w:rFonts w:ascii="Times New Roman" w:hAnsi="Times New Roman"/>
                <w:b/>
                <w:sz w:val="24"/>
                <w:szCs w:val="24"/>
              </w:rPr>
            </w:pPr>
            <w:r w:rsidRPr="00D56A09">
              <w:rPr>
                <w:rFonts w:ascii="Times New Roman" w:hAnsi="Times New Roman"/>
                <w:b/>
                <w:sz w:val="24"/>
                <w:szCs w:val="24"/>
              </w:rPr>
              <w:t>ЗАГЛАВИЕ</w:t>
            </w:r>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lang w:val="en-US"/>
              </w:rPr>
            </w:pPr>
            <w:bookmarkStart w:id="0" w:name="_Toc520110053"/>
            <w:r w:rsidRPr="00D56A09">
              <w:rPr>
                <w:rFonts w:ascii="Times New Roman" w:hAnsi="Times New Roman"/>
                <w:b/>
                <w:sz w:val="24"/>
                <w:szCs w:val="24"/>
                <w:lang w:val="en-US"/>
              </w:rPr>
              <w:t>I.</w:t>
            </w:r>
            <w:bookmarkEnd w:id="0"/>
          </w:p>
        </w:tc>
        <w:tc>
          <w:tcPr>
            <w:tcW w:w="8297" w:type="dxa"/>
            <w:shd w:val="clear" w:color="auto" w:fill="auto"/>
          </w:tcPr>
          <w:p w:rsidR="008F421A" w:rsidRPr="00D56A09" w:rsidRDefault="008F421A" w:rsidP="006617DF">
            <w:pPr>
              <w:spacing w:after="0" w:line="240" w:lineRule="auto"/>
              <w:rPr>
                <w:rFonts w:ascii="Times New Roman" w:hAnsi="Times New Roman"/>
                <w:b/>
                <w:sz w:val="24"/>
                <w:szCs w:val="24"/>
              </w:rPr>
            </w:pPr>
            <w:bookmarkStart w:id="1" w:name="_Toc520110054"/>
            <w:r w:rsidRPr="00D56A09">
              <w:rPr>
                <w:rFonts w:ascii="Times New Roman" w:hAnsi="Times New Roman"/>
                <w:b/>
                <w:sz w:val="24"/>
                <w:szCs w:val="24"/>
              </w:rPr>
              <w:t>ОПИСАНИЕ НА ОБЩЕСТВЕНАТА ПОРЪЧКА</w:t>
            </w:r>
            <w:bookmarkEnd w:id="1"/>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lang w:val="en-US"/>
              </w:rPr>
            </w:pPr>
            <w:r w:rsidRPr="00D56A09">
              <w:rPr>
                <w:rFonts w:ascii="Times New Roman" w:hAnsi="Times New Roman"/>
                <w:b/>
                <w:sz w:val="24"/>
                <w:szCs w:val="24"/>
              </w:rPr>
              <w:t>II</w:t>
            </w:r>
            <w:r w:rsidRPr="00D56A09">
              <w:rPr>
                <w:rFonts w:ascii="Times New Roman" w:hAnsi="Times New Roman"/>
                <w:b/>
                <w:sz w:val="24"/>
                <w:szCs w:val="24"/>
                <w:lang w:val="en-US"/>
              </w:rPr>
              <w:t>.</w:t>
            </w:r>
          </w:p>
        </w:tc>
        <w:tc>
          <w:tcPr>
            <w:tcW w:w="8297" w:type="dxa"/>
            <w:shd w:val="clear" w:color="auto" w:fill="auto"/>
          </w:tcPr>
          <w:p w:rsidR="008F421A" w:rsidRPr="00D56A09" w:rsidRDefault="008F421A" w:rsidP="006617DF">
            <w:pPr>
              <w:spacing w:after="0" w:line="240" w:lineRule="auto"/>
              <w:rPr>
                <w:rFonts w:ascii="Times New Roman" w:hAnsi="Times New Roman"/>
                <w:b/>
                <w:sz w:val="24"/>
                <w:szCs w:val="24"/>
              </w:rPr>
            </w:pPr>
            <w:r w:rsidRPr="009335DB">
              <w:rPr>
                <w:rFonts w:ascii="Times New Roman" w:hAnsi="Times New Roman"/>
                <w:b/>
                <w:sz w:val="24"/>
                <w:szCs w:val="24"/>
              </w:rPr>
              <w:t>ОБСТОЯТЕЛСТВА, НАЛИЧИЕТО НА КОИТО Е ОСНОВАНИЕ ЗА ОТСТРАНЯВАНЕ НА УЧАСТНИЦИТЕ</w:t>
            </w:r>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rPr>
            </w:pPr>
            <w:r w:rsidRPr="00D56A09">
              <w:rPr>
                <w:rFonts w:ascii="Times New Roman" w:hAnsi="Times New Roman"/>
                <w:b/>
                <w:sz w:val="24"/>
                <w:szCs w:val="24"/>
              </w:rPr>
              <w:t>III</w:t>
            </w:r>
          </w:p>
        </w:tc>
        <w:tc>
          <w:tcPr>
            <w:tcW w:w="8297" w:type="dxa"/>
            <w:shd w:val="clear" w:color="auto" w:fill="auto"/>
          </w:tcPr>
          <w:p w:rsidR="008F421A" w:rsidRPr="00D56A09" w:rsidRDefault="008F421A" w:rsidP="006617DF">
            <w:pPr>
              <w:spacing w:after="0" w:line="240" w:lineRule="auto"/>
              <w:rPr>
                <w:rFonts w:ascii="Times New Roman" w:hAnsi="Times New Roman"/>
                <w:b/>
                <w:sz w:val="24"/>
                <w:szCs w:val="24"/>
              </w:rPr>
            </w:pPr>
            <w:r w:rsidRPr="009335DB">
              <w:rPr>
                <w:rFonts w:ascii="Times New Roman" w:hAnsi="Times New Roman"/>
                <w:b/>
                <w:sz w:val="24"/>
                <w:szCs w:val="24"/>
              </w:rPr>
              <w:t>ОБЩИ ИЗИСКВАНИЯ КЪМ УЧАСТНИЦИТЕ. РАЗЯСНЕНИЯ ПО ДОКУМЕНТАЦИЯТА ЗА УЧАСТИЕ</w:t>
            </w:r>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lang w:val="en-US"/>
              </w:rPr>
            </w:pPr>
            <w:r w:rsidRPr="00D56A09">
              <w:rPr>
                <w:rFonts w:ascii="Times New Roman" w:hAnsi="Times New Roman"/>
                <w:b/>
                <w:sz w:val="24"/>
                <w:szCs w:val="24"/>
              </w:rPr>
              <w:t>IV</w:t>
            </w:r>
            <w:r w:rsidRPr="00D56A09">
              <w:rPr>
                <w:rFonts w:ascii="Times New Roman" w:hAnsi="Times New Roman"/>
                <w:b/>
                <w:sz w:val="24"/>
                <w:szCs w:val="24"/>
                <w:lang w:val="en-US"/>
              </w:rPr>
              <w:t>.</w:t>
            </w:r>
          </w:p>
        </w:tc>
        <w:tc>
          <w:tcPr>
            <w:tcW w:w="8297" w:type="dxa"/>
            <w:shd w:val="clear" w:color="auto" w:fill="auto"/>
          </w:tcPr>
          <w:p w:rsidR="008F421A" w:rsidRPr="00D56A09" w:rsidRDefault="008F421A" w:rsidP="006617DF">
            <w:pPr>
              <w:spacing w:after="0" w:line="240" w:lineRule="auto"/>
              <w:rPr>
                <w:rFonts w:ascii="Times New Roman" w:hAnsi="Times New Roman"/>
                <w:b/>
                <w:sz w:val="24"/>
                <w:szCs w:val="24"/>
              </w:rPr>
            </w:pPr>
            <w:r w:rsidRPr="009335DB">
              <w:rPr>
                <w:rFonts w:ascii="Times New Roman" w:hAnsi="Times New Roman"/>
                <w:b/>
                <w:sz w:val="24"/>
                <w:szCs w:val="24"/>
              </w:rPr>
              <w:t>МИНИМАЛНИ ИЗИСКВАНИЯ И ДОКАЗАТЕЛСТВА ЗА ГОДНОСТ (ПРАВОСПОСОБНОСТ) ЗА УПРАЖНЯВАНЕ НА ПРОФЕСИОНАЛНА ДЕЙНОСТ, ИКОНОМИЧЕСКОТО И ФИНАНСОВОТО СЪСТОЯНИЕ И ТЕХНИЧЕСКИ И ПРОФЕСИОНАЛНИ СПОСОБНОСТИ НА УЧАСТНИЦИТЕ В ОБЩЕСТВЕНАТА ПОРЪЧКА</w:t>
            </w:r>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lang w:val="en-US"/>
              </w:rPr>
            </w:pPr>
            <w:r w:rsidRPr="00D56A09">
              <w:rPr>
                <w:rFonts w:ascii="Times New Roman" w:hAnsi="Times New Roman"/>
                <w:b/>
                <w:sz w:val="24"/>
                <w:szCs w:val="24"/>
              </w:rPr>
              <w:t>V</w:t>
            </w:r>
            <w:r w:rsidRPr="00D56A09">
              <w:rPr>
                <w:rFonts w:ascii="Times New Roman" w:hAnsi="Times New Roman"/>
                <w:b/>
                <w:sz w:val="24"/>
                <w:szCs w:val="24"/>
                <w:lang w:val="en-US"/>
              </w:rPr>
              <w:t>.</w:t>
            </w:r>
          </w:p>
        </w:tc>
        <w:tc>
          <w:tcPr>
            <w:tcW w:w="8297" w:type="dxa"/>
            <w:shd w:val="clear" w:color="auto" w:fill="auto"/>
          </w:tcPr>
          <w:p w:rsidR="008F421A" w:rsidRPr="00D56A09" w:rsidRDefault="008F421A" w:rsidP="0062480F">
            <w:pPr>
              <w:spacing w:after="0" w:line="240" w:lineRule="auto"/>
              <w:rPr>
                <w:rFonts w:ascii="Times New Roman" w:hAnsi="Times New Roman"/>
                <w:b/>
                <w:sz w:val="24"/>
                <w:szCs w:val="24"/>
              </w:rPr>
            </w:pPr>
            <w:r w:rsidRPr="00E3136B">
              <w:rPr>
                <w:rFonts w:ascii="Times New Roman" w:hAnsi="Times New Roman"/>
                <w:b/>
                <w:sz w:val="24"/>
                <w:szCs w:val="24"/>
              </w:rPr>
              <w:t xml:space="preserve">УКАЗАНИЯ ЗА ПОДГОТОВКА НА ОФЕРТАТА </w:t>
            </w:r>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lang w:val="en-US"/>
              </w:rPr>
            </w:pPr>
            <w:r w:rsidRPr="00D56A09">
              <w:rPr>
                <w:rFonts w:ascii="Times New Roman" w:hAnsi="Times New Roman"/>
                <w:b/>
                <w:sz w:val="24"/>
                <w:szCs w:val="24"/>
              </w:rPr>
              <w:t>VI</w:t>
            </w:r>
            <w:r w:rsidRPr="00D56A09">
              <w:rPr>
                <w:rFonts w:ascii="Times New Roman" w:hAnsi="Times New Roman"/>
                <w:b/>
                <w:sz w:val="24"/>
                <w:szCs w:val="24"/>
                <w:lang w:val="en-US"/>
              </w:rPr>
              <w:t>.</w:t>
            </w:r>
          </w:p>
        </w:tc>
        <w:tc>
          <w:tcPr>
            <w:tcW w:w="8297" w:type="dxa"/>
            <w:shd w:val="clear" w:color="auto" w:fill="auto"/>
          </w:tcPr>
          <w:p w:rsidR="008F421A" w:rsidRPr="00D56A09" w:rsidRDefault="008F421A" w:rsidP="006617DF">
            <w:pPr>
              <w:spacing w:after="0" w:line="240" w:lineRule="auto"/>
              <w:rPr>
                <w:rFonts w:ascii="Times New Roman" w:hAnsi="Times New Roman"/>
                <w:b/>
                <w:sz w:val="24"/>
                <w:szCs w:val="24"/>
              </w:rPr>
            </w:pPr>
            <w:r w:rsidRPr="00D56A09">
              <w:rPr>
                <w:rFonts w:ascii="Times New Roman" w:hAnsi="Times New Roman"/>
                <w:b/>
                <w:sz w:val="24"/>
                <w:szCs w:val="24"/>
              </w:rPr>
              <w:t>УКАЗАНИЯ КЪМ ЗАИНТЕРЕСОВАНИТЕ ЛИ</w:t>
            </w:r>
            <w:r>
              <w:rPr>
                <w:rFonts w:ascii="Times New Roman" w:hAnsi="Times New Roman"/>
                <w:b/>
                <w:sz w:val="24"/>
                <w:szCs w:val="24"/>
              </w:rPr>
              <w:t>ЦА И УЧАСТНИЦИТЕ В ПРОЦЕДУРАТА</w:t>
            </w:r>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rPr>
            </w:pPr>
            <w:r w:rsidRPr="00D56A09">
              <w:rPr>
                <w:rFonts w:ascii="Times New Roman" w:hAnsi="Times New Roman"/>
                <w:b/>
                <w:sz w:val="24"/>
                <w:szCs w:val="24"/>
              </w:rPr>
              <w:t>VII.</w:t>
            </w:r>
          </w:p>
        </w:tc>
        <w:tc>
          <w:tcPr>
            <w:tcW w:w="8297" w:type="dxa"/>
            <w:shd w:val="clear" w:color="auto" w:fill="auto"/>
          </w:tcPr>
          <w:p w:rsidR="008F421A" w:rsidRPr="00411CB6" w:rsidRDefault="008F421A" w:rsidP="006617DF">
            <w:pPr>
              <w:spacing w:after="0" w:line="240" w:lineRule="auto"/>
              <w:rPr>
                <w:rFonts w:ascii="Times New Roman" w:hAnsi="Times New Roman"/>
                <w:b/>
                <w:sz w:val="24"/>
                <w:szCs w:val="24"/>
              </w:rPr>
            </w:pPr>
            <w:r w:rsidRPr="00411CB6">
              <w:rPr>
                <w:rFonts w:ascii="Times New Roman" w:hAnsi="Times New Roman"/>
                <w:b/>
                <w:sz w:val="24"/>
                <w:szCs w:val="24"/>
              </w:rPr>
              <w:t>ГАРАНЦИИ ЗА ИЗПЪЛНЕНИЕ НА ДОГОВОРА И</w:t>
            </w:r>
          </w:p>
          <w:p w:rsidR="008F421A" w:rsidRPr="00D56A09" w:rsidRDefault="008F421A" w:rsidP="006617DF">
            <w:pPr>
              <w:spacing w:after="0" w:line="240" w:lineRule="auto"/>
              <w:rPr>
                <w:rFonts w:ascii="Times New Roman" w:hAnsi="Times New Roman"/>
                <w:b/>
                <w:sz w:val="24"/>
                <w:szCs w:val="24"/>
              </w:rPr>
            </w:pPr>
            <w:r w:rsidRPr="00411CB6">
              <w:rPr>
                <w:rFonts w:ascii="Times New Roman" w:hAnsi="Times New Roman"/>
                <w:b/>
                <w:sz w:val="24"/>
                <w:szCs w:val="24"/>
              </w:rPr>
              <w:t>ОБЕЗПЕЧЕНИЯ</w:t>
            </w:r>
          </w:p>
        </w:tc>
      </w:tr>
      <w:tr w:rsidR="00774B19" w:rsidRPr="00D56A09" w:rsidTr="00E04DF2">
        <w:tc>
          <w:tcPr>
            <w:tcW w:w="1167" w:type="dxa"/>
            <w:shd w:val="clear" w:color="auto" w:fill="auto"/>
          </w:tcPr>
          <w:p w:rsidR="00774B19" w:rsidRPr="00D56A09" w:rsidRDefault="00774B19" w:rsidP="006617DF">
            <w:pPr>
              <w:spacing w:after="0" w:line="240" w:lineRule="auto"/>
              <w:jc w:val="center"/>
              <w:rPr>
                <w:rFonts w:ascii="Times New Roman" w:hAnsi="Times New Roman"/>
                <w:b/>
                <w:sz w:val="24"/>
                <w:szCs w:val="24"/>
              </w:rPr>
            </w:pPr>
            <w:r>
              <w:rPr>
                <w:rFonts w:ascii="Times New Roman" w:hAnsi="Times New Roman"/>
                <w:b/>
                <w:sz w:val="24"/>
                <w:szCs w:val="24"/>
              </w:rPr>
              <w:t>VІІІ.</w:t>
            </w:r>
          </w:p>
        </w:tc>
        <w:tc>
          <w:tcPr>
            <w:tcW w:w="8297" w:type="dxa"/>
            <w:shd w:val="clear" w:color="auto" w:fill="auto"/>
          </w:tcPr>
          <w:p w:rsidR="00774B19" w:rsidRPr="00B26714" w:rsidRDefault="00774B19" w:rsidP="006617DF">
            <w:pPr>
              <w:spacing w:after="0" w:line="240" w:lineRule="auto"/>
              <w:rPr>
                <w:rFonts w:ascii="Times New Roman" w:hAnsi="Times New Roman"/>
                <w:b/>
                <w:sz w:val="24"/>
                <w:szCs w:val="24"/>
              </w:rPr>
            </w:pPr>
            <w:r>
              <w:rPr>
                <w:rFonts w:ascii="Times New Roman" w:hAnsi="Times New Roman"/>
                <w:b/>
                <w:sz w:val="24"/>
                <w:szCs w:val="24"/>
              </w:rPr>
              <w:t>МЕТОДИКА ЗА ОЦЕНКА НА ОФЕРТИТЕ</w:t>
            </w:r>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rPr>
            </w:pPr>
            <w:r w:rsidRPr="00D56A09">
              <w:rPr>
                <w:rFonts w:ascii="Times New Roman" w:hAnsi="Times New Roman"/>
                <w:b/>
                <w:sz w:val="24"/>
                <w:szCs w:val="24"/>
              </w:rPr>
              <w:t>I</w:t>
            </w:r>
            <w:r w:rsidR="00774B19">
              <w:rPr>
                <w:rFonts w:ascii="Times New Roman" w:hAnsi="Times New Roman"/>
                <w:b/>
                <w:sz w:val="24"/>
                <w:szCs w:val="24"/>
              </w:rPr>
              <w:t>Х</w:t>
            </w:r>
            <w:r w:rsidRPr="00D56A09">
              <w:rPr>
                <w:rFonts w:ascii="Times New Roman" w:hAnsi="Times New Roman"/>
                <w:b/>
                <w:sz w:val="24"/>
                <w:szCs w:val="24"/>
              </w:rPr>
              <w:t>.</w:t>
            </w:r>
          </w:p>
        </w:tc>
        <w:tc>
          <w:tcPr>
            <w:tcW w:w="8297" w:type="dxa"/>
            <w:shd w:val="clear" w:color="auto" w:fill="auto"/>
          </w:tcPr>
          <w:p w:rsidR="008F421A" w:rsidRPr="00D56A09" w:rsidRDefault="008F421A" w:rsidP="006617DF">
            <w:pPr>
              <w:spacing w:after="0" w:line="240" w:lineRule="auto"/>
              <w:rPr>
                <w:rFonts w:ascii="Times New Roman" w:hAnsi="Times New Roman"/>
                <w:b/>
                <w:sz w:val="24"/>
                <w:szCs w:val="24"/>
              </w:rPr>
            </w:pPr>
            <w:r w:rsidRPr="00B26714">
              <w:rPr>
                <w:rFonts w:ascii="Times New Roman" w:hAnsi="Times New Roman"/>
                <w:b/>
                <w:sz w:val="24"/>
                <w:szCs w:val="24"/>
              </w:rPr>
              <w:t>СКЛЮЧВАНЕ НА ДОГОВОР</w:t>
            </w:r>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rPr>
            </w:pPr>
            <w:r w:rsidRPr="00D56A09">
              <w:rPr>
                <w:rFonts w:ascii="Times New Roman" w:hAnsi="Times New Roman"/>
                <w:b/>
                <w:sz w:val="24"/>
                <w:szCs w:val="24"/>
              </w:rPr>
              <w:t>X.</w:t>
            </w:r>
          </w:p>
        </w:tc>
        <w:tc>
          <w:tcPr>
            <w:tcW w:w="8297" w:type="dxa"/>
            <w:shd w:val="clear" w:color="auto" w:fill="auto"/>
          </w:tcPr>
          <w:p w:rsidR="008F421A" w:rsidRPr="00D56A09" w:rsidRDefault="008F421A" w:rsidP="006617DF">
            <w:pPr>
              <w:spacing w:after="0" w:line="240" w:lineRule="auto"/>
              <w:rPr>
                <w:rFonts w:ascii="Times New Roman" w:hAnsi="Times New Roman"/>
                <w:b/>
                <w:sz w:val="24"/>
                <w:szCs w:val="24"/>
              </w:rPr>
            </w:pPr>
            <w:r w:rsidRPr="00BB5C4C">
              <w:rPr>
                <w:rFonts w:ascii="Times New Roman" w:hAnsi="Times New Roman"/>
                <w:b/>
                <w:sz w:val="24"/>
                <w:szCs w:val="24"/>
              </w:rPr>
              <w:t>ДРУГИ УКАЗАНИЯ</w:t>
            </w:r>
          </w:p>
        </w:tc>
      </w:tr>
      <w:tr w:rsidR="008F421A" w:rsidRPr="00D56A09" w:rsidTr="00E04DF2">
        <w:tc>
          <w:tcPr>
            <w:tcW w:w="1167" w:type="dxa"/>
            <w:shd w:val="clear" w:color="auto" w:fill="auto"/>
          </w:tcPr>
          <w:p w:rsidR="008F421A" w:rsidRPr="00D56A09" w:rsidRDefault="008F421A" w:rsidP="006617DF">
            <w:pPr>
              <w:spacing w:after="0" w:line="240" w:lineRule="auto"/>
              <w:jc w:val="center"/>
              <w:rPr>
                <w:rFonts w:ascii="Times New Roman" w:hAnsi="Times New Roman"/>
                <w:b/>
                <w:sz w:val="24"/>
                <w:szCs w:val="24"/>
              </w:rPr>
            </w:pPr>
            <w:r>
              <w:rPr>
                <w:rFonts w:ascii="Times New Roman" w:hAnsi="Times New Roman"/>
                <w:b/>
                <w:sz w:val="24"/>
                <w:szCs w:val="24"/>
              </w:rPr>
              <w:t>Х</w:t>
            </w:r>
            <w:r w:rsidR="00774B19">
              <w:rPr>
                <w:rFonts w:ascii="Times New Roman" w:hAnsi="Times New Roman"/>
                <w:b/>
                <w:sz w:val="24"/>
                <w:szCs w:val="24"/>
              </w:rPr>
              <w:t>І</w:t>
            </w:r>
            <w:r>
              <w:rPr>
                <w:rFonts w:ascii="Times New Roman" w:hAnsi="Times New Roman"/>
                <w:b/>
                <w:sz w:val="24"/>
                <w:szCs w:val="24"/>
              </w:rPr>
              <w:t>.</w:t>
            </w:r>
          </w:p>
        </w:tc>
        <w:tc>
          <w:tcPr>
            <w:tcW w:w="8297" w:type="dxa"/>
            <w:shd w:val="clear" w:color="auto" w:fill="auto"/>
          </w:tcPr>
          <w:p w:rsidR="008F421A" w:rsidRDefault="008F421A" w:rsidP="006617DF">
            <w:pPr>
              <w:spacing w:after="0" w:line="240" w:lineRule="auto"/>
              <w:rPr>
                <w:rFonts w:ascii="Times New Roman" w:hAnsi="Times New Roman"/>
                <w:b/>
                <w:sz w:val="24"/>
                <w:szCs w:val="24"/>
              </w:rPr>
            </w:pPr>
            <w:r>
              <w:rPr>
                <w:rFonts w:ascii="Times New Roman" w:hAnsi="Times New Roman"/>
                <w:b/>
                <w:sz w:val="24"/>
                <w:szCs w:val="24"/>
              </w:rPr>
              <w:t>ПРИЛОЖЕНИЯ КЪМ ДОКУМЕНТАЦИЯТА:</w:t>
            </w:r>
          </w:p>
          <w:p w:rsidR="008F421A" w:rsidRPr="00A23900" w:rsidRDefault="008F421A" w:rsidP="00C024FE">
            <w:pPr>
              <w:numPr>
                <w:ilvl w:val="0"/>
                <w:numId w:val="2"/>
              </w:numPr>
              <w:spacing w:after="0" w:line="240" w:lineRule="auto"/>
              <w:rPr>
                <w:rFonts w:ascii="Times New Roman" w:hAnsi="Times New Roman"/>
                <w:b/>
                <w:sz w:val="24"/>
                <w:szCs w:val="24"/>
              </w:rPr>
            </w:pPr>
            <w:r w:rsidRPr="00A23900">
              <w:rPr>
                <w:rFonts w:ascii="Times New Roman" w:hAnsi="Times New Roman"/>
                <w:b/>
                <w:sz w:val="24"/>
                <w:szCs w:val="24"/>
              </w:rPr>
              <w:t xml:space="preserve">Образец на Техническо предложение </w:t>
            </w:r>
          </w:p>
          <w:p w:rsidR="008F421A" w:rsidRPr="00A23900" w:rsidRDefault="00644E99" w:rsidP="00BA1028">
            <w:pPr>
              <w:numPr>
                <w:ilvl w:val="0"/>
                <w:numId w:val="2"/>
              </w:numPr>
              <w:spacing w:after="0" w:line="240" w:lineRule="auto"/>
              <w:rPr>
                <w:rFonts w:ascii="Times New Roman" w:hAnsi="Times New Roman"/>
                <w:b/>
                <w:sz w:val="24"/>
                <w:szCs w:val="24"/>
              </w:rPr>
            </w:pPr>
            <w:r>
              <w:rPr>
                <w:rFonts w:ascii="Times New Roman" w:hAnsi="Times New Roman"/>
                <w:b/>
                <w:sz w:val="24"/>
                <w:szCs w:val="24"/>
              </w:rPr>
              <w:t>Образец на Ценово предложение</w:t>
            </w:r>
          </w:p>
          <w:p w:rsidR="00BA1028" w:rsidRPr="00A23900" w:rsidRDefault="00BA1028" w:rsidP="00BA1028">
            <w:pPr>
              <w:numPr>
                <w:ilvl w:val="0"/>
                <w:numId w:val="2"/>
              </w:numPr>
              <w:spacing w:after="0" w:line="240" w:lineRule="auto"/>
              <w:rPr>
                <w:rFonts w:ascii="Times New Roman" w:hAnsi="Times New Roman"/>
                <w:b/>
                <w:sz w:val="24"/>
                <w:szCs w:val="24"/>
              </w:rPr>
            </w:pPr>
            <w:r w:rsidRPr="00A23900">
              <w:rPr>
                <w:rFonts w:ascii="Times New Roman" w:hAnsi="Times New Roman"/>
                <w:b/>
                <w:sz w:val="24"/>
                <w:szCs w:val="24"/>
              </w:rPr>
              <w:t>КС.</w:t>
            </w:r>
          </w:p>
          <w:p w:rsidR="008F421A" w:rsidRPr="00231FFB" w:rsidRDefault="00C024FE" w:rsidP="006617DF">
            <w:pPr>
              <w:spacing w:after="0" w:line="240" w:lineRule="auto"/>
              <w:rPr>
                <w:rFonts w:ascii="Times New Roman" w:hAnsi="Times New Roman"/>
                <w:b/>
                <w:sz w:val="24"/>
                <w:szCs w:val="24"/>
              </w:rPr>
            </w:pPr>
            <w:r w:rsidRPr="00231FFB">
              <w:rPr>
                <w:rFonts w:ascii="Times New Roman" w:hAnsi="Times New Roman"/>
                <w:b/>
                <w:sz w:val="24"/>
                <w:szCs w:val="24"/>
              </w:rPr>
              <w:t xml:space="preserve">     </w:t>
            </w:r>
            <w:r w:rsidR="00644E99">
              <w:rPr>
                <w:rFonts w:ascii="Times New Roman" w:hAnsi="Times New Roman"/>
                <w:b/>
                <w:sz w:val="24"/>
                <w:szCs w:val="24"/>
              </w:rPr>
              <w:t xml:space="preserve"> 4</w:t>
            </w:r>
            <w:r w:rsidR="001D2F32">
              <w:rPr>
                <w:rFonts w:ascii="Times New Roman" w:hAnsi="Times New Roman"/>
                <w:b/>
                <w:sz w:val="24"/>
                <w:szCs w:val="24"/>
              </w:rPr>
              <w:t>. Проект на договор</w:t>
            </w:r>
          </w:p>
          <w:p w:rsidR="008F421A" w:rsidRPr="00231FFB" w:rsidRDefault="00C024FE" w:rsidP="006617DF">
            <w:pPr>
              <w:spacing w:after="0" w:line="240" w:lineRule="auto"/>
              <w:rPr>
                <w:rFonts w:ascii="Times New Roman" w:hAnsi="Times New Roman"/>
                <w:b/>
                <w:sz w:val="24"/>
                <w:szCs w:val="24"/>
              </w:rPr>
            </w:pPr>
            <w:r w:rsidRPr="00231FFB">
              <w:rPr>
                <w:rFonts w:ascii="Times New Roman" w:hAnsi="Times New Roman"/>
                <w:b/>
                <w:sz w:val="24"/>
                <w:szCs w:val="24"/>
              </w:rPr>
              <w:t xml:space="preserve">      </w:t>
            </w:r>
            <w:r w:rsidR="00644E99">
              <w:rPr>
                <w:rFonts w:ascii="Times New Roman" w:hAnsi="Times New Roman"/>
                <w:b/>
                <w:sz w:val="24"/>
                <w:szCs w:val="24"/>
              </w:rPr>
              <w:t>5</w:t>
            </w:r>
            <w:r w:rsidR="008F421A" w:rsidRPr="00231FFB">
              <w:rPr>
                <w:rFonts w:ascii="Times New Roman" w:hAnsi="Times New Roman"/>
                <w:b/>
                <w:sz w:val="24"/>
                <w:szCs w:val="24"/>
              </w:rPr>
              <w:t>. еЕЕДОП</w:t>
            </w:r>
          </w:p>
          <w:p w:rsidR="008F421A" w:rsidRPr="00BB5C4C" w:rsidRDefault="00C024FE" w:rsidP="0099017C">
            <w:pPr>
              <w:spacing w:after="0" w:line="240" w:lineRule="auto"/>
              <w:rPr>
                <w:rFonts w:ascii="Times New Roman" w:hAnsi="Times New Roman"/>
                <w:b/>
                <w:sz w:val="24"/>
                <w:szCs w:val="24"/>
              </w:rPr>
            </w:pPr>
            <w:r w:rsidRPr="00231FFB">
              <w:rPr>
                <w:rFonts w:ascii="Times New Roman" w:hAnsi="Times New Roman"/>
                <w:b/>
                <w:sz w:val="24"/>
                <w:szCs w:val="24"/>
              </w:rPr>
              <w:t xml:space="preserve">      </w:t>
            </w:r>
            <w:r w:rsidR="00644E99">
              <w:rPr>
                <w:rFonts w:ascii="Times New Roman" w:hAnsi="Times New Roman"/>
                <w:b/>
                <w:sz w:val="24"/>
                <w:szCs w:val="24"/>
              </w:rPr>
              <w:t>6</w:t>
            </w:r>
            <w:r w:rsidR="0099017C">
              <w:rPr>
                <w:rFonts w:ascii="Times New Roman" w:hAnsi="Times New Roman"/>
                <w:b/>
                <w:sz w:val="24"/>
                <w:szCs w:val="24"/>
              </w:rPr>
              <w:t>. Приложения за попълване</w:t>
            </w:r>
          </w:p>
        </w:tc>
      </w:tr>
    </w:tbl>
    <w:p w:rsidR="007226C9" w:rsidRPr="007226C9" w:rsidRDefault="007226C9" w:rsidP="00A95D27">
      <w:pPr>
        <w:spacing w:after="0" w:line="240" w:lineRule="auto"/>
        <w:ind w:firstLine="709"/>
        <w:rPr>
          <w:rFonts w:ascii="Times New Roman" w:hAnsi="Times New Roman"/>
          <w:b/>
          <w:sz w:val="24"/>
          <w:szCs w:val="24"/>
        </w:rPr>
      </w:pPr>
    </w:p>
    <w:p w:rsidR="00A95D27" w:rsidRDefault="00A95D27" w:rsidP="00A95D27">
      <w:pPr>
        <w:spacing w:after="0" w:line="240" w:lineRule="auto"/>
        <w:ind w:firstLine="709"/>
        <w:rPr>
          <w:rFonts w:ascii="Times New Roman" w:hAnsi="Times New Roman"/>
          <w:b/>
          <w:sz w:val="24"/>
          <w:szCs w:val="24"/>
        </w:rPr>
      </w:pPr>
    </w:p>
    <w:p w:rsidR="00A82A0B" w:rsidRPr="000F291F" w:rsidRDefault="00A82A0B" w:rsidP="00A95D27">
      <w:pPr>
        <w:pStyle w:val="Heading1"/>
        <w:spacing w:after="0"/>
        <w:ind w:firstLine="709"/>
        <w:rPr>
          <w:u w:val="single"/>
        </w:rPr>
      </w:pPr>
      <w:bookmarkStart w:id="2" w:name="_Toc520110055"/>
      <w:bookmarkStart w:id="3" w:name="_Toc520110266"/>
      <w:r w:rsidRPr="000F291F">
        <w:rPr>
          <w:u w:val="single"/>
        </w:rPr>
        <w:t>РАЗДЕЛ I: ОПИСАНИЕ НА ОБЩЕСТВЕНАТА ПОРЪЧКА</w:t>
      </w:r>
      <w:bookmarkEnd w:id="2"/>
      <w:bookmarkEnd w:id="3"/>
    </w:p>
    <w:p w:rsidR="00A82A0B" w:rsidRPr="004743EE" w:rsidRDefault="00A82A0B" w:rsidP="00A95D27">
      <w:pPr>
        <w:spacing w:after="0" w:line="240" w:lineRule="auto"/>
        <w:ind w:firstLine="709"/>
        <w:jc w:val="both"/>
        <w:rPr>
          <w:rFonts w:ascii="Times New Roman" w:hAnsi="Times New Roman"/>
          <w:sz w:val="24"/>
          <w:szCs w:val="24"/>
        </w:rPr>
      </w:pPr>
      <w:r w:rsidRPr="00C42F23">
        <w:rPr>
          <w:rFonts w:ascii="Times New Roman" w:hAnsi="Times New Roman"/>
          <w:sz w:val="24"/>
          <w:szCs w:val="24"/>
        </w:rPr>
        <w:t xml:space="preserve">Настоящата обществена поръчка се открива на основание </w:t>
      </w:r>
      <w:r w:rsidR="004743EE" w:rsidRPr="004743EE">
        <w:rPr>
          <w:rFonts w:ascii="Times New Roman" w:hAnsi="Times New Roman"/>
          <w:sz w:val="24"/>
          <w:szCs w:val="24"/>
        </w:rPr>
        <w:t>чл. 18, ал. 1, т. 12 и ал. 2 от ЗОП във връзка с чл. 19, ал. 1, чл. 20, ал. 2, т. 1, чл. 176 от ЗОП</w:t>
      </w:r>
      <w:r w:rsidRPr="004743EE">
        <w:rPr>
          <w:rFonts w:ascii="Times New Roman" w:hAnsi="Times New Roman"/>
          <w:sz w:val="24"/>
          <w:szCs w:val="24"/>
        </w:rPr>
        <w:t xml:space="preserve"> – </w:t>
      </w:r>
      <w:r w:rsidR="00F549D7" w:rsidRPr="004743EE">
        <w:rPr>
          <w:rFonts w:ascii="Times New Roman" w:hAnsi="Times New Roman"/>
          <w:sz w:val="24"/>
          <w:szCs w:val="24"/>
        </w:rPr>
        <w:t xml:space="preserve">публично състезание </w:t>
      </w:r>
      <w:r w:rsidRPr="004743EE">
        <w:rPr>
          <w:rFonts w:ascii="Times New Roman" w:hAnsi="Times New Roman"/>
          <w:sz w:val="24"/>
          <w:szCs w:val="24"/>
        </w:rPr>
        <w:t>по ЗОП.</w:t>
      </w:r>
    </w:p>
    <w:p w:rsidR="00A82A0B" w:rsidRPr="00C42F23" w:rsidRDefault="00A82A0B" w:rsidP="00A95D27">
      <w:pPr>
        <w:spacing w:after="0" w:line="240" w:lineRule="auto"/>
        <w:ind w:firstLine="709"/>
        <w:jc w:val="both"/>
        <w:rPr>
          <w:rFonts w:ascii="Times New Roman" w:hAnsi="Times New Roman"/>
          <w:sz w:val="24"/>
          <w:szCs w:val="24"/>
        </w:rPr>
      </w:pPr>
    </w:p>
    <w:p w:rsidR="00A82A0B" w:rsidRPr="00BC07FB" w:rsidRDefault="00A82A0B" w:rsidP="00A95D27">
      <w:pPr>
        <w:spacing w:after="0" w:line="240" w:lineRule="auto"/>
        <w:ind w:firstLine="709"/>
        <w:jc w:val="both"/>
        <w:rPr>
          <w:rFonts w:ascii="Times New Roman" w:hAnsi="Times New Roman"/>
          <w:b/>
          <w:sz w:val="24"/>
          <w:szCs w:val="24"/>
        </w:rPr>
      </w:pPr>
      <w:r w:rsidRPr="00BC07FB">
        <w:rPr>
          <w:rFonts w:ascii="Times New Roman" w:hAnsi="Times New Roman"/>
          <w:b/>
          <w:sz w:val="24"/>
          <w:szCs w:val="24"/>
        </w:rPr>
        <w:t xml:space="preserve">1. ПРЕДМЕТ И КРАТКО ОПИСАНИЕ: </w:t>
      </w:r>
    </w:p>
    <w:p w:rsidR="00A82A0B" w:rsidRPr="00937018" w:rsidRDefault="00A82A0B" w:rsidP="00A95D27">
      <w:pPr>
        <w:spacing w:after="0" w:line="240" w:lineRule="auto"/>
        <w:ind w:firstLine="709"/>
        <w:jc w:val="both"/>
        <w:rPr>
          <w:rFonts w:ascii="Times New Roman" w:hAnsi="Times New Roman"/>
          <w:b/>
          <w:sz w:val="24"/>
          <w:szCs w:val="24"/>
          <w:lang w:val="en-US"/>
        </w:rPr>
      </w:pPr>
      <w:r w:rsidRPr="00BC07FB">
        <w:rPr>
          <w:rFonts w:ascii="Times New Roman" w:hAnsi="Times New Roman"/>
          <w:b/>
          <w:sz w:val="24"/>
          <w:szCs w:val="24"/>
        </w:rPr>
        <w:t>1.1. Предмет:</w:t>
      </w:r>
    </w:p>
    <w:p w:rsidR="004743EE" w:rsidRPr="00146EA9" w:rsidRDefault="004743EE" w:rsidP="004743EE">
      <w:pPr>
        <w:jc w:val="both"/>
        <w:rPr>
          <w:rFonts w:ascii="Times New Roman" w:hAnsi="Times New Roman"/>
          <w:b/>
          <w:bCs/>
          <w:color w:val="000000"/>
          <w:sz w:val="24"/>
          <w:szCs w:val="24"/>
        </w:rPr>
      </w:pPr>
      <w:r w:rsidRPr="00146EA9">
        <w:rPr>
          <w:rFonts w:ascii="Times New Roman" w:hAnsi="Times New Roman"/>
          <w:b/>
          <w:sz w:val="24"/>
          <w:szCs w:val="24"/>
        </w:rPr>
        <w:t>„И</w:t>
      </w:r>
      <w:r>
        <w:rPr>
          <w:rFonts w:ascii="Times New Roman" w:hAnsi="Times New Roman"/>
          <w:b/>
          <w:sz w:val="24"/>
          <w:szCs w:val="24"/>
        </w:rPr>
        <w:t>зпълнение на строително-монтажни работи във връзка с основен ремонт на покрив и фасада на сградата на НУ „Отец Паисий” – гр. Симеоновград</w:t>
      </w:r>
    </w:p>
    <w:p w:rsidR="00A82A0B" w:rsidRPr="00231B82" w:rsidRDefault="00BC66D8" w:rsidP="008C72F6">
      <w:pPr>
        <w:pStyle w:val="BodyTextIndent3"/>
        <w:ind w:firstLine="709"/>
      </w:pPr>
      <w:r w:rsidRPr="00BC66D8">
        <w:t xml:space="preserve"> </w:t>
      </w:r>
      <w:r w:rsidR="00A82A0B" w:rsidRPr="00231B82">
        <w:t>1.2. Кратко описание:</w:t>
      </w:r>
    </w:p>
    <w:p w:rsidR="003D750B" w:rsidRPr="003D750B" w:rsidRDefault="003D750B" w:rsidP="007A2192">
      <w:pPr>
        <w:spacing w:before="60" w:after="60" w:line="240" w:lineRule="auto"/>
        <w:ind w:right="282" w:firstLine="708"/>
        <w:jc w:val="both"/>
        <w:rPr>
          <w:rFonts w:ascii="Times New Roman" w:hAnsi="Times New Roman"/>
          <w:sz w:val="24"/>
          <w:szCs w:val="24"/>
        </w:rPr>
      </w:pPr>
      <w:r w:rsidRPr="003D750B">
        <w:rPr>
          <w:rFonts w:ascii="Times New Roman" w:hAnsi="Times New Roman"/>
          <w:sz w:val="24"/>
          <w:szCs w:val="24"/>
        </w:rPr>
        <w:t xml:space="preserve">Предмет на настоящата процедура е определянето на изпълнител за: </w:t>
      </w:r>
    </w:p>
    <w:p w:rsidR="007A2192" w:rsidRDefault="005D29C8" w:rsidP="005D29C8">
      <w:pPr>
        <w:jc w:val="both"/>
        <w:rPr>
          <w:rFonts w:ascii="Times New Roman" w:hAnsi="Times New Roman"/>
          <w:sz w:val="24"/>
          <w:szCs w:val="24"/>
        </w:rPr>
      </w:pPr>
      <w:bookmarkStart w:id="4" w:name="_Hlk524257616"/>
      <w:r w:rsidRPr="005D29C8">
        <w:rPr>
          <w:rFonts w:ascii="Times New Roman" w:hAnsi="Times New Roman"/>
          <w:sz w:val="24"/>
          <w:szCs w:val="24"/>
        </w:rPr>
        <w:t>„Изпълнение на строително-монтажни работи във връзка с основен ремонт на покрив и фасада на сградата на НУ „Отец Паисий” – гр. Симеоновград</w:t>
      </w:r>
      <w:r w:rsidR="00B75C9F" w:rsidRPr="004C7DB2">
        <w:rPr>
          <w:rFonts w:ascii="Times New Roman" w:hAnsi="Times New Roman"/>
          <w:sz w:val="24"/>
          <w:szCs w:val="24"/>
        </w:rPr>
        <w:t>.</w:t>
      </w:r>
      <w:r w:rsidR="00EF6A73" w:rsidRPr="004C7DB2">
        <w:rPr>
          <w:rFonts w:ascii="Times New Roman" w:hAnsi="Times New Roman"/>
          <w:sz w:val="24"/>
          <w:szCs w:val="24"/>
          <w:lang w:val="en-US"/>
        </w:rPr>
        <w:t xml:space="preserve"> </w:t>
      </w:r>
      <w:bookmarkEnd w:id="4"/>
    </w:p>
    <w:p w:rsidR="007A2192" w:rsidRPr="007A2192" w:rsidRDefault="007A2192" w:rsidP="005D29C8">
      <w:pPr>
        <w:jc w:val="both"/>
        <w:rPr>
          <w:rFonts w:ascii="Times New Roman" w:hAnsi="Times New Roman"/>
          <w:sz w:val="24"/>
          <w:szCs w:val="24"/>
        </w:rPr>
      </w:pPr>
      <w:r>
        <w:rPr>
          <w:rFonts w:ascii="Times New Roman" w:hAnsi="Times New Roman"/>
          <w:sz w:val="24"/>
          <w:szCs w:val="24"/>
        </w:rPr>
        <w:tab/>
      </w:r>
      <w:r w:rsidRPr="007A2192">
        <w:rPr>
          <w:rFonts w:ascii="Times New Roman" w:hAnsi="Times New Roman"/>
          <w:sz w:val="24"/>
          <w:szCs w:val="24"/>
        </w:rPr>
        <w:t>Техническото изпълнение на строителството трябва да бъде изпълнено в съответствие с изискванията на българската нормативна уредба, технически проект на вложените в строежа строителни продукти, материали и оборудване, и добрите строителни практики в България и в Европа.</w:t>
      </w:r>
    </w:p>
    <w:p w:rsidR="00335F9B" w:rsidRPr="00335F9B" w:rsidRDefault="00335F9B" w:rsidP="00335F9B">
      <w:pPr>
        <w:ind w:firstLine="708"/>
        <w:jc w:val="both"/>
        <w:rPr>
          <w:rFonts w:ascii="Times New Roman" w:hAnsi="Times New Roman"/>
          <w:b/>
          <w:sz w:val="24"/>
          <w:szCs w:val="24"/>
        </w:rPr>
      </w:pPr>
      <w:r w:rsidRPr="00335F9B">
        <w:rPr>
          <w:rFonts w:ascii="Times New Roman" w:hAnsi="Times New Roman"/>
          <w:b/>
          <w:sz w:val="24"/>
          <w:szCs w:val="24"/>
        </w:rPr>
        <w:lastRenderedPageBreak/>
        <w:t>1.3. Финансиране:</w:t>
      </w:r>
    </w:p>
    <w:p w:rsidR="004708E8" w:rsidRDefault="005D29C8" w:rsidP="00335F9B">
      <w:pPr>
        <w:ind w:firstLine="708"/>
        <w:jc w:val="both"/>
        <w:rPr>
          <w:rFonts w:ascii="Times New Roman" w:hAnsi="Times New Roman"/>
          <w:sz w:val="24"/>
          <w:szCs w:val="24"/>
        </w:rPr>
      </w:pPr>
      <w:r w:rsidRPr="005D29C8">
        <w:rPr>
          <w:rFonts w:ascii="Times New Roman" w:hAnsi="Times New Roman"/>
          <w:sz w:val="24"/>
          <w:szCs w:val="24"/>
        </w:rPr>
        <w:t xml:space="preserve">Финансирането на обекта на обществената поръчка ще се осигури въз основа на отпуснати средства от </w:t>
      </w:r>
      <w:r>
        <w:rPr>
          <w:rFonts w:ascii="Times New Roman" w:hAnsi="Times New Roman"/>
          <w:sz w:val="24"/>
          <w:szCs w:val="24"/>
        </w:rPr>
        <w:t>Министерство на образованието и науката</w:t>
      </w:r>
      <w:r w:rsidR="00252E87">
        <w:rPr>
          <w:rFonts w:ascii="Times New Roman" w:hAnsi="Times New Roman"/>
          <w:sz w:val="24"/>
          <w:szCs w:val="24"/>
        </w:rPr>
        <w:t>.</w:t>
      </w:r>
    </w:p>
    <w:p w:rsidR="005D74E5" w:rsidRDefault="00FE446E" w:rsidP="00335F9B">
      <w:pPr>
        <w:ind w:firstLine="708"/>
        <w:jc w:val="both"/>
        <w:rPr>
          <w:rFonts w:ascii="Times New Roman" w:hAnsi="Times New Roman"/>
          <w:sz w:val="24"/>
          <w:szCs w:val="24"/>
        </w:rPr>
      </w:pPr>
      <w:r w:rsidRPr="00FE446E">
        <w:rPr>
          <w:rFonts w:ascii="Times New Roman" w:hAnsi="Times New Roman"/>
          <w:sz w:val="24"/>
          <w:szCs w:val="24"/>
        </w:rPr>
        <w:t>Към момента на обявяване на процедурата не е осигурено пълно финансиране на стойността на поръчката.</w:t>
      </w:r>
      <w:r w:rsidRPr="00C729DA">
        <w:t xml:space="preserve">  </w:t>
      </w:r>
      <w:r>
        <w:t>О</w:t>
      </w:r>
      <w:r w:rsidR="005D74E5" w:rsidRPr="005D74E5">
        <w:rPr>
          <w:rFonts w:ascii="Times New Roman" w:hAnsi="Times New Roman"/>
          <w:sz w:val="24"/>
          <w:szCs w:val="24"/>
        </w:rPr>
        <w:t xml:space="preserve">сигурени </w:t>
      </w:r>
      <w:r>
        <w:rPr>
          <w:rFonts w:ascii="Times New Roman" w:hAnsi="Times New Roman"/>
          <w:sz w:val="24"/>
          <w:szCs w:val="24"/>
        </w:rPr>
        <w:t xml:space="preserve">са </w:t>
      </w:r>
      <w:r w:rsidR="00F23C0D">
        <w:rPr>
          <w:rFonts w:ascii="Times New Roman" w:hAnsi="Times New Roman"/>
          <w:sz w:val="24"/>
          <w:szCs w:val="24"/>
        </w:rPr>
        <w:t xml:space="preserve">482 706,67 лв.без ДДС </w:t>
      </w:r>
      <w:r w:rsidR="00F23C0D" w:rsidRPr="00F23C0D">
        <w:rPr>
          <w:rFonts w:ascii="Times New Roman" w:hAnsi="Times New Roman"/>
          <w:sz w:val="24"/>
          <w:szCs w:val="24"/>
        </w:rPr>
        <w:t xml:space="preserve">или  </w:t>
      </w:r>
      <w:r w:rsidR="005D74E5" w:rsidRPr="00F23C0D">
        <w:rPr>
          <w:rFonts w:ascii="Times New Roman" w:hAnsi="Times New Roman"/>
          <w:sz w:val="24"/>
          <w:szCs w:val="24"/>
        </w:rPr>
        <w:t>579 248 лева с ДДС</w:t>
      </w:r>
      <w:r w:rsidR="005D74E5" w:rsidRPr="005D74E5">
        <w:rPr>
          <w:rFonts w:ascii="Times New Roman" w:hAnsi="Times New Roman"/>
          <w:sz w:val="24"/>
          <w:szCs w:val="24"/>
        </w:rPr>
        <w:t xml:space="preserve"> от държавния бюджет за изпълнение на обекта</w:t>
      </w:r>
      <w:r w:rsidR="002E73A7">
        <w:rPr>
          <w:rFonts w:ascii="Times New Roman" w:hAnsi="Times New Roman"/>
          <w:sz w:val="24"/>
          <w:szCs w:val="24"/>
        </w:rPr>
        <w:t>.</w:t>
      </w:r>
    </w:p>
    <w:p w:rsidR="00A82A0B" w:rsidRPr="00BC07FB" w:rsidRDefault="00A82A0B" w:rsidP="00A95D27">
      <w:pPr>
        <w:spacing w:after="0" w:line="240" w:lineRule="auto"/>
        <w:ind w:firstLine="709"/>
        <w:jc w:val="both"/>
        <w:rPr>
          <w:rFonts w:ascii="Times New Roman" w:hAnsi="Times New Roman"/>
          <w:b/>
          <w:sz w:val="24"/>
          <w:szCs w:val="24"/>
        </w:rPr>
      </w:pPr>
      <w:r w:rsidRPr="00BC07FB">
        <w:rPr>
          <w:rFonts w:ascii="Times New Roman" w:hAnsi="Times New Roman"/>
          <w:b/>
          <w:sz w:val="24"/>
          <w:szCs w:val="24"/>
        </w:rPr>
        <w:t>2. ПРАВНО ОСНОВАНИЕ ЗА ОТКРИВАНЕ НА ПРОЦЕДУРАТА:</w:t>
      </w:r>
    </w:p>
    <w:p w:rsidR="00A82A0B" w:rsidRPr="00C42F23" w:rsidRDefault="00A82A0B" w:rsidP="00A95D27">
      <w:pPr>
        <w:spacing w:after="0" w:line="240" w:lineRule="auto"/>
        <w:ind w:firstLine="709"/>
        <w:jc w:val="both"/>
        <w:rPr>
          <w:rFonts w:ascii="Times New Roman" w:hAnsi="Times New Roman"/>
          <w:sz w:val="24"/>
          <w:szCs w:val="24"/>
        </w:rPr>
      </w:pPr>
      <w:r w:rsidRPr="00C42F23">
        <w:rPr>
          <w:rFonts w:ascii="Times New Roman" w:hAnsi="Times New Roman"/>
          <w:sz w:val="24"/>
          <w:szCs w:val="24"/>
        </w:rPr>
        <w:t xml:space="preserve">Възложителят взема решение за откриване на процедура за възлагане на обществена поръчка, с което одобрява обявлението за поръчка и документацията за участие в процедурата. </w:t>
      </w:r>
    </w:p>
    <w:p w:rsidR="00A82A0B" w:rsidRPr="00C42F23" w:rsidRDefault="00A82A0B" w:rsidP="00A95D27">
      <w:pPr>
        <w:spacing w:after="0" w:line="240" w:lineRule="auto"/>
        <w:ind w:firstLine="709"/>
        <w:jc w:val="both"/>
        <w:rPr>
          <w:rFonts w:ascii="Times New Roman" w:hAnsi="Times New Roman"/>
          <w:sz w:val="24"/>
          <w:szCs w:val="24"/>
        </w:rPr>
      </w:pPr>
      <w:r w:rsidRPr="00C42F23">
        <w:rPr>
          <w:rFonts w:ascii="Times New Roman" w:hAnsi="Times New Roman"/>
          <w:sz w:val="24"/>
          <w:szCs w:val="24"/>
        </w:rPr>
        <w:t>Процедурата се открива на основание чл. 18, ал. 1, т. 1</w:t>
      </w:r>
      <w:r w:rsidR="002432AB">
        <w:rPr>
          <w:rFonts w:ascii="Times New Roman" w:hAnsi="Times New Roman"/>
          <w:sz w:val="24"/>
          <w:szCs w:val="24"/>
        </w:rPr>
        <w:t>2</w:t>
      </w:r>
      <w:r w:rsidRPr="00C42F23">
        <w:rPr>
          <w:rFonts w:ascii="Times New Roman" w:hAnsi="Times New Roman"/>
          <w:sz w:val="24"/>
          <w:szCs w:val="24"/>
        </w:rPr>
        <w:t xml:space="preserve">, при условията на чл. </w:t>
      </w:r>
      <w:r w:rsidR="002432AB">
        <w:rPr>
          <w:rFonts w:ascii="Times New Roman" w:hAnsi="Times New Roman"/>
          <w:sz w:val="24"/>
          <w:szCs w:val="24"/>
        </w:rPr>
        <w:t>178</w:t>
      </w:r>
      <w:r w:rsidRPr="00C42F23">
        <w:rPr>
          <w:rFonts w:ascii="Times New Roman" w:hAnsi="Times New Roman"/>
          <w:sz w:val="24"/>
          <w:szCs w:val="24"/>
        </w:rPr>
        <w:t xml:space="preserve"> от ЗОП. За нерегламентираните в настоящите указания и документацията за участие условия по провеждането на процедурата, се прилагат разпоредбите на Закона за обществените поръчки и ППЗОП, както и приложимите национални и международни нормативни актове, съобразно с предмета на поръчката.</w:t>
      </w:r>
    </w:p>
    <w:p w:rsidR="00A82A0B" w:rsidRPr="00C42F23" w:rsidRDefault="00A82A0B" w:rsidP="00A95D27">
      <w:pPr>
        <w:spacing w:after="0" w:line="240" w:lineRule="auto"/>
        <w:ind w:firstLine="709"/>
        <w:jc w:val="both"/>
        <w:rPr>
          <w:rFonts w:ascii="Times New Roman" w:hAnsi="Times New Roman"/>
          <w:sz w:val="24"/>
          <w:szCs w:val="24"/>
        </w:rPr>
      </w:pPr>
    </w:p>
    <w:p w:rsidR="00A82A0B" w:rsidRPr="00BC07FB" w:rsidRDefault="00A82A0B" w:rsidP="00A95D27">
      <w:pPr>
        <w:spacing w:after="0" w:line="240" w:lineRule="auto"/>
        <w:ind w:firstLine="709"/>
        <w:jc w:val="both"/>
        <w:rPr>
          <w:rFonts w:ascii="Times New Roman" w:hAnsi="Times New Roman"/>
          <w:b/>
          <w:sz w:val="24"/>
          <w:szCs w:val="24"/>
        </w:rPr>
      </w:pPr>
      <w:r w:rsidRPr="00BC07FB">
        <w:rPr>
          <w:rFonts w:ascii="Times New Roman" w:hAnsi="Times New Roman"/>
          <w:b/>
          <w:sz w:val="24"/>
          <w:szCs w:val="24"/>
        </w:rPr>
        <w:t>3. МОТИВИ ЗА ИЗБОР НА ПРОЦЕДУРА ПО ВЪЗЛАГАНЕ НА ПОРЪЧКАТА</w:t>
      </w:r>
    </w:p>
    <w:p w:rsidR="00A82A0B" w:rsidRPr="00C42F23" w:rsidRDefault="00A82A0B" w:rsidP="00A95D27">
      <w:pPr>
        <w:spacing w:after="0" w:line="240" w:lineRule="auto"/>
        <w:ind w:firstLine="709"/>
        <w:jc w:val="both"/>
        <w:rPr>
          <w:rFonts w:ascii="Times New Roman" w:hAnsi="Times New Roman"/>
          <w:sz w:val="24"/>
          <w:szCs w:val="24"/>
        </w:rPr>
      </w:pPr>
      <w:r w:rsidRPr="00C42F23">
        <w:rPr>
          <w:rFonts w:ascii="Times New Roman" w:hAnsi="Times New Roman"/>
          <w:sz w:val="24"/>
          <w:szCs w:val="24"/>
        </w:rPr>
        <w:t>Провеждането на предвидената в ЗОП процедура</w:t>
      </w:r>
      <w:r w:rsidR="001E60A9">
        <w:rPr>
          <w:rFonts w:ascii="Times New Roman" w:hAnsi="Times New Roman"/>
          <w:sz w:val="24"/>
          <w:szCs w:val="24"/>
        </w:rPr>
        <w:t xml:space="preserve"> „публично състезание”</w:t>
      </w:r>
      <w:r w:rsidRPr="00C42F23">
        <w:rPr>
          <w:rFonts w:ascii="Times New Roman" w:hAnsi="Times New Roman"/>
          <w:sz w:val="24"/>
          <w:szCs w:val="24"/>
        </w:rPr>
        <w:t xml:space="preserve"> гарантира в голяма степен публичността на възлагане изпълнението на поръчката, респективно прозрачност при разходването на финансовите средства.</w:t>
      </w:r>
    </w:p>
    <w:p w:rsidR="00A82A0B" w:rsidRPr="00C42F23" w:rsidRDefault="00A82A0B" w:rsidP="00A95D27">
      <w:pPr>
        <w:spacing w:after="0" w:line="240" w:lineRule="auto"/>
        <w:ind w:firstLine="709"/>
        <w:jc w:val="both"/>
        <w:rPr>
          <w:rFonts w:ascii="Times New Roman" w:hAnsi="Times New Roman"/>
          <w:sz w:val="24"/>
          <w:szCs w:val="24"/>
        </w:rPr>
      </w:pPr>
      <w:r w:rsidRPr="00C42F23">
        <w:rPr>
          <w:rFonts w:ascii="Times New Roman" w:hAnsi="Times New Roman"/>
          <w:sz w:val="24"/>
          <w:szCs w:val="24"/>
        </w:rPr>
        <w:t>С цел да се осигури максимална публичност и да се постигнат и най-добрите за Възложителя условия, настоящата обществена поръчка се възлага именно чрез посочения вид процедура. Посредством тази процедура се цели и защитаване на обществения интерес, като се насърчи конкуренцията и се създадат равни условия и прозрачност при провеждането й.</w:t>
      </w:r>
    </w:p>
    <w:p w:rsidR="00A82A0B" w:rsidRPr="00C42F23" w:rsidRDefault="00A82A0B" w:rsidP="00A95D27">
      <w:pPr>
        <w:spacing w:after="0" w:line="240" w:lineRule="auto"/>
        <w:ind w:firstLine="709"/>
        <w:jc w:val="both"/>
        <w:rPr>
          <w:rFonts w:ascii="Times New Roman" w:hAnsi="Times New Roman"/>
          <w:sz w:val="24"/>
          <w:szCs w:val="24"/>
        </w:rPr>
      </w:pPr>
    </w:p>
    <w:p w:rsidR="003D750B" w:rsidRDefault="00A82A0B" w:rsidP="00A95D27">
      <w:pPr>
        <w:spacing w:after="0" w:line="240" w:lineRule="auto"/>
        <w:ind w:firstLine="709"/>
        <w:jc w:val="both"/>
        <w:rPr>
          <w:rFonts w:ascii="Times New Roman" w:hAnsi="Times New Roman"/>
          <w:b/>
          <w:sz w:val="24"/>
          <w:szCs w:val="24"/>
        </w:rPr>
      </w:pPr>
      <w:r w:rsidRPr="00BC07FB">
        <w:rPr>
          <w:rFonts w:ascii="Times New Roman" w:hAnsi="Times New Roman"/>
          <w:b/>
          <w:sz w:val="24"/>
          <w:szCs w:val="24"/>
        </w:rPr>
        <w:t>4. ПРОГНОЗНА СТОЙНОСТ НА ОБЩЕСТВЕНАТА ПОРЪЧКА:</w:t>
      </w:r>
    </w:p>
    <w:p w:rsidR="003D750B" w:rsidRDefault="00B34085" w:rsidP="00EF6A73">
      <w:pPr>
        <w:spacing w:before="60" w:after="60" w:line="276" w:lineRule="auto"/>
        <w:ind w:right="282" w:firstLine="708"/>
        <w:jc w:val="both"/>
        <w:rPr>
          <w:rFonts w:ascii="Times New Roman" w:hAnsi="Times New Roman"/>
          <w:sz w:val="24"/>
          <w:szCs w:val="24"/>
        </w:rPr>
      </w:pPr>
      <w:r>
        <w:rPr>
          <w:rFonts w:ascii="Times New Roman" w:hAnsi="Times New Roman"/>
          <w:sz w:val="24"/>
          <w:szCs w:val="24"/>
        </w:rPr>
        <w:t>1.</w:t>
      </w:r>
      <w:r w:rsidR="00EF6A73" w:rsidRPr="00B57EE4">
        <w:rPr>
          <w:rFonts w:ascii="Times New Roman" w:hAnsi="Times New Roman"/>
          <w:sz w:val="24"/>
          <w:szCs w:val="24"/>
        </w:rPr>
        <w:t xml:space="preserve">Максималният разполагаем финансов ресурс за изпълнение на предмета на настоящата поръчка е в размер на </w:t>
      </w:r>
      <w:r w:rsidR="001E60A9" w:rsidRPr="00B57EE4">
        <w:rPr>
          <w:rFonts w:ascii="Times New Roman" w:hAnsi="Times New Roman"/>
          <w:sz w:val="24"/>
          <w:szCs w:val="24"/>
        </w:rPr>
        <w:t>66</w:t>
      </w:r>
      <w:r w:rsidR="00B57EE4">
        <w:rPr>
          <w:rFonts w:ascii="Times New Roman" w:hAnsi="Times New Roman"/>
          <w:sz w:val="24"/>
          <w:szCs w:val="24"/>
        </w:rPr>
        <w:t>9</w:t>
      </w:r>
      <w:r w:rsidR="001E60A9" w:rsidRPr="00B57EE4">
        <w:rPr>
          <w:rFonts w:ascii="Times New Roman" w:hAnsi="Times New Roman"/>
          <w:sz w:val="24"/>
          <w:szCs w:val="24"/>
        </w:rPr>
        <w:t> </w:t>
      </w:r>
      <w:r w:rsidR="00B57EE4">
        <w:rPr>
          <w:rFonts w:ascii="Times New Roman" w:hAnsi="Times New Roman"/>
          <w:sz w:val="24"/>
          <w:szCs w:val="24"/>
        </w:rPr>
        <w:t>8</w:t>
      </w:r>
      <w:r w:rsidR="001E60A9" w:rsidRPr="00B57EE4">
        <w:rPr>
          <w:rFonts w:ascii="Times New Roman" w:hAnsi="Times New Roman"/>
          <w:sz w:val="24"/>
          <w:szCs w:val="24"/>
        </w:rPr>
        <w:t>9</w:t>
      </w:r>
      <w:r w:rsidR="00B57EE4">
        <w:rPr>
          <w:rFonts w:ascii="Times New Roman" w:hAnsi="Times New Roman"/>
          <w:sz w:val="24"/>
          <w:szCs w:val="24"/>
        </w:rPr>
        <w:t>8</w:t>
      </w:r>
      <w:r w:rsidR="001E60A9" w:rsidRPr="00B57EE4">
        <w:rPr>
          <w:rFonts w:ascii="Times New Roman" w:hAnsi="Times New Roman"/>
          <w:sz w:val="24"/>
          <w:szCs w:val="24"/>
        </w:rPr>
        <w:t>,</w:t>
      </w:r>
      <w:r w:rsidR="00B57EE4">
        <w:rPr>
          <w:rFonts w:ascii="Times New Roman" w:hAnsi="Times New Roman"/>
          <w:sz w:val="24"/>
          <w:szCs w:val="24"/>
        </w:rPr>
        <w:t>92</w:t>
      </w:r>
      <w:r w:rsidR="00EF6A73" w:rsidRPr="00B57EE4">
        <w:rPr>
          <w:rFonts w:ascii="Times New Roman" w:hAnsi="Times New Roman"/>
          <w:sz w:val="24"/>
          <w:szCs w:val="24"/>
        </w:rPr>
        <w:t xml:space="preserve"> лв. (</w:t>
      </w:r>
      <w:r w:rsidR="001E60A9" w:rsidRPr="00B57EE4">
        <w:rPr>
          <w:rFonts w:ascii="Times New Roman" w:hAnsi="Times New Roman"/>
          <w:sz w:val="24"/>
          <w:szCs w:val="24"/>
        </w:rPr>
        <w:t xml:space="preserve">шестстотин шестдесет и </w:t>
      </w:r>
      <w:r w:rsidR="00B57EE4">
        <w:rPr>
          <w:rFonts w:ascii="Times New Roman" w:hAnsi="Times New Roman"/>
          <w:sz w:val="24"/>
          <w:szCs w:val="24"/>
        </w:rPr>
        <w:t>девет</w:t>
      </w:r>
      <w:r w:rsidR="001E60A9" w:rsidRPr="00B57EE4">
        <w:rPr>
          <w:rFonts w:ascii="Times New Roman" w:hAnsi="Times New Roman"/>
          <w:sz w:val="24"/>
          <w:szCs w:val="24"/>
        </w:rPr>
        <w:t xml:space="preserve"> хиляди </w:t>
      </w:r>
      <w:r w:rsidR="00B57EE4">
        <w:rPr>
          <w:rFonts w:ascii="Times New Roman" w:hAnsi="Times New Roman"/>
          <w:sz w:val="24"/>
          <w:szCs w:val="24"/>
        </w:rPr>
        <w:t>осемстотин деветдесет и осем</w:t>
      </w:r>
      <w:r w:rsidR="00EF6A73" w:rsidRPr="00B57EE4">
        <w:rPr>
          <w:rFonts w:ascii="Times New Roman" w:hAnsi="Times New Roman"/>
          <w:sz w:val="24"/>
          <w:szCs w:val="24"/>
        </w:rPr>
        <w:t xml:space="preserve"> лева</w:t>
      </w:r>
      <w:r w:rsidR="00B57EE4">
        <w:rPr>
          <w:rFonts w:ascii="Times New Roman" w:hAnsi="Times New Roman"/>
          <w:sz w:val="24"/>
          <w:szCs w:val="24"/>
        </w:rPr>
        <w:t xml:space="preserve"> и деветдесет и две</w:t>
      </w:r>
      <w:r w:rsidR="001E60A9" w:rsidRPr="00B57EE4">
        <w:rPr>
          <w:rFonts w:ascii="Times New Roman" w:hAnsi="Times New Roman"/>
          <w:sz w:val="24"/>
          <w:szCs w:val="24"/>
        </w:rPr>
        <w:t xml:space="preserve"> стотинки</w:t>
      </w:r>
      <w:r w:rsidR="00EF6A73" w:rsidRPr="00B57EE4">
        <w:rPr>
          <w:rFonts w:ascii="Times New Roman" w:hAnsi="Times New Roman"/>
          <w:sz w:val="24"/>
          <w:szCs w:val="24"/>
        </w:rPr>
        <w:t xml:space="preserve">) </w:t>
      </w:r>
      <w:r w:rsidR="00F23C0D" w:rsidRPr="00F23C0D">
        <w:rPr>
          <w:rFonts w:ascii="Times New Roman" w:hAnsi="Times New Roman"/>
          <w:sz w:val="24"/>
          <w:szCs w:val="24"/>
        </w:rPr>
        <w:t>без включен ДДС или 803878,74 лв. с ДДС.</w:t>
      </w:r>
    </w:p>
    <w:p w:rsidR="00B34085" w:rsidRDefault="00B34085" w:rsidP="00B34085">
      <w:pPr>
        <w:autoSpaceDE w:val="0"/>
        <w:autoSpaceDN w:val="0"/>
        <w:adjustRightInd w:val="0"/>
        <w:spacing w:after="0" w:line="240" w:lineRule="auto"/>
        <w:ind w:firstLine="708"/>
        <w:jc w:val="both"/>
        <w:rPr>
          <w:rFonts w:ascii="Times New Roman" w:eastAsia="TimesNewRomanPS-BoldMT" w:hAnsi="Times New Roman"/>
          <w:b/>
          <w:bCs/>
          <w:sz w:val="24"/>
          <w:szCs w:val="24"/>
          <w:lang w:eastAsia="bg-BG"/>
        </w:rPr>
      </w:pPr>
      <w:r w:rsidRPr="00B34085">
        <w:rPr>
          <w:rFonts w:ascii="Times New Roman" w:eastAsia="Times New Roman" w:hAnsi="Times New Roman"/>
          <w:b/>
          <w:bCs/>
          <w:sz w:val="24"/>
          <w:szCs w:val="24"/>
          <w:lang w:eastAsia="bg-BG"/>
        </w:rPr>
        <w:t xml:space="preserve">2. </w:t>
      </w:r>
      <w:r w:rsidRPr="00B34085">
        <w:rPr>
          <w:rFonts w:ascii="Times New Roman" w:eastAsia="TimesNewRomanPS-BoldMT" w:hAnsi="Times New Roman"/>
          <w:b/>
          <w:bCs/>
          <w:sz w:val="24"/>
          <w:szCs w:val="24"/>
          <w:lang w:eastAsia="bg-BG"/>
        </w:rPr>
        <w:t>ДОПЪЛНИТЕЛНИ КОЛИЧЕСТВА И НОВИ ВИДОВЕ СМР/СРР</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 New Roman" w:hAnsi="Times New Roman"/>
          <w:sz w:val="24"/>
          <w:szCs w:val="24"/>
          <w:lang w:eastAsia="bg-BG"/>
        </w:rPr>
        <w:t>1.</w:t>
      </w:r>
      <w:r w:rsidRPr="0099017C">
        <w:rPr>
          <w:rFonts w:ascii="Times New Roman" w:eastAsia="TimesNewRomanPSMT" w:hAnsi="Times New Roman"/>
          <w:sz w:val="24"/>
          <w:szCs w:val="24"/>
          <w:lang w:eastAsia="bg-BG"/>
        </w:rPr>
        <w:t>ПРОТОКОЛИ ЗА ДОПЪЛНИТЕЛНИ КОЛИЧЕСТВА И НОВИ ВИДОВЕ</w:t>
      </w:r>
      <w:r w:rsidRPr="0099017C">
        <w:rPr>
          <w:rFonts w:ascii="Times New Roman" w:eastAsia="TimesNewRomanPSMT" w:hAnsi="Times New Roman"/>
          <w:sz w:val="24"/>
          <w:szCs w:val="24"/>
          <w:lang w:val="en-US" w:eastAsia="bg-BG"/>
        </w:rPr>
        <w:t xml:space="preserve"> </w:t>
      </w:r>
      <w:r w:rsidRPr="0099017C">
        <w:rPr>
          <w:rFonts w:ascii="Times New Roman" w:eastAsia="TimesNewRomanPSMT" w:hAnsi="Times New Roman"/>
          <w:sz w:val="24"/>
          <w:szCs w:val="24"/>
          <w:lang w:eastAsia="bg-BG"/>
        </w:rPr>
        <w:t>СМР/СРР</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 New Roman" w:hAnsi="Times New Roman"/>
          <w:sz w:val="24"/>
          <w:szCs w:val="24"/>
          <w:lang w:val="en-US" w:eastAsia="bg-BG"/>
        </w:rPr>
        <w:t xml:space="preserve">     </w:t>
      </w:r>
      <w:r w:rsidRPr="0099017C">
        <w:rPr>
          <w:rFonts w:ascii="Times New Roman" w:eastAsia="Times New Roman" w:hAnsi="Times New Roman"/>
          <w:sz w:val="24"/>
          <w:szCs w:val="24"/>
          <w:lang w:eastAsia="bg-BG"/>
        </w:rPr>
        <w:t xml:space="preserve">1.1. </w:t>
      </w:r>
      <w:r w:rsidRPr="0099017C">
        <w:rPr>
          <w:rFonts w:ascii="Times New Roman" w:eastAsia="TimesNewRomanPSMT" w:hAnsi="Times New Roman"/>
          <w:sz w:val="24"/>
          <w:szCs w:val="24"/>
          <w:lang w:eastAsia="bg-BG"/>
        </w:rPr>
        <w:t xml:space="preserve">По време на изпълнението на СМР/СРР може да възникнат неточности в количествата по някои позиции от </w:t>
      </w:r>
      <w:r w:rsidRPr="0099017C">
        <w:rPr>
          <w:rFonts w:ascii="Times New Roman" w:eastAsia="TimesNewRomanPS-ItalicMT" w:hAnsi="Times New Roman"/>
          <w:iCs/>
          <w:sz w:val="24"/>
          <w:szCs w:val="24"/>
          <w:lang w:eastAsia="bg-BG"/>
        </w:rPr>
        <w:t>КСС</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 xml:space="preserve">както и </w:t>
      </w:r>
      <w:r w:rsidRPr="0099017C">
        <w:rPr>
          <w:rFonts w:ascii="Times New Roman" w:eastAsia="TimesNewRomanPSMT" w:hAnsi="Times New Roman"/>
          <w:b/>
          <w:sz w:val="24"/>
          <w:szCs w:val="24"/>
          <w:lang w:eastAsia="bg-BG"/>
        </w:rPr>
        <w:t>необходимост от нови</w:t>
      </w:r>
      <w:r w:rsidR="0081571E">
        <w:rPr>
          <w:rFonts w:ascii="Times New Roman" w:eastAsia="TimesNewRomanPSMT" w:hAnsi="Times New Roman"/>
          <w:b/>
          <w:sz w:val="24"/>
          <w:szCs w:val="24"/>
          <w:lang w:eastAsia="bg-BG"/>
        </w:rPr>
        <w:t xml:space="preserve"> непредвидени</w:t>
      </w:r>
      <w:r w:rsidRPr="0099017C">
        <w:rPr>
          <w:rFonts w:ascii="Times New Roman" w:eastAsia="TimesNewRomanPSMT" w:hAnsi="Times New Roman"/>
          <w:b/>
          <w:sz w:val="24"/>
          <w:szCs w:val="24"/>
          <w:lang w:eastAsia="bg-BG"/>
        </w:rPr>
        <w:t xml:space="preserve"> видове СМР/СРР</w:t>
      </w:r>
      <w:r w:rsidRPr="0099017C">
        <w:rPr>
          <w:rFonts w:ascii="Times New Roman" w:eastAsia="Times New Roman" w:hAnsi="Times New Roman"/>
          <w:b/>
          <w:sz w:val="24"/>
          <w:szCs w:val="24"/>
          <w:lang w:eastAsia="bg-BG"/>
        </w:rPr>
        <w:t xml:space="preserve"> </w:t>
      </w:r>
      <w:r w:rsidR="0081571E">
        <w:rPr>
          <w:rFonts w:ascii="Times New Roman" w:eastAsia="Times New Roman" w:hAnsi="Times New Roman"/>
          <w:b/>
          <w:sz w:val="24"/>
          <w:szCs w:val="24"/>
          <w:lang w:eastAsia="bg-BG"/>
        </w:rPr>
        <w:t>и отпадане на други</w:t>
      </w:r>
      <w:r w:rsidR="00914B48">
        <w:rPr>
          <w:rFonts w:ascii="Times New Roman" w:eastAsia="Times New Roman" w:hAnsi="Times New Roman"/>
          <w:b/>
          <w:sz w:val="24"/>
          <w:szCs w:val="24"/>
          <w:lang w:eastAsia="bg-BG"/>
        </w:rPr>
        <w:t xml:space="preserve"> такива</w:t>
      </w:r>
      <w:r w:rsidRPr="0099017C">
        <w:rPr>
          <w:rFonts w:ascii="Times New Roman" w:eastAsia="Times New Roman" w:hAnsi="Times New Roman"/>
          <w:b/>
          <w:sz w:val="24"/>
          <w:szCs w:val="24"/>
          <w:lang w:eastAsia="bg-BG"/>
        </w:rPr>
        <w:t>.</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Поради това е наложително да са коректно и точно изяснени допълнителните количества и новите видове СМР/СРР с цел завършеност на обекта и за предвиждане на необходимите за изпълнението им средства</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без да се надвишава стойността на този договор</w:t>
      </w:r>
      <w:r w:rsidRPr="0099017C">
        <w:rPr>
          <w:rFonts w:ascii="Times New Roman" w:eastAsia="Times New Roman" w:hAnsi="Times New Roman"/>
          <w:sz w:val="24"/>
          <w:szCs w:val="24"/>
          <w:lang w:eastAsia="bg-BG"/>
        </w:rPr>
        <w:t>.</w:t>
      </w:r>
    </w:p>
    <w:p w:rsidR="0099017C" w:rsidRPr="0099017C" w:rsidRDefault="0099017C" w:rsidP="0099017C">
      <w:pPr>
        <w:autoSpaceDE w:val="0"/>
        <w:autoSpaceDN w:val="0"/>
        <w:adjustRightInd w:val="0"/>
        <w:spacing w:after="0" w:line="240" w:lineRule="auto"/>
        <w:jc w:val="both"/>
        <w:rPr>
          <w:rFonts w:ascii="Times New Roman" w:eastAsia="TimesNewRomanPS-ItalicMT" w:hAnsi="Times New Roman"/>
          <w:i/>
          <w:iCs/>
          <w:sz w:val="24"/>
          <w:szCs w:val="24"/>
          <w:lang w:eastAsia="bg-BG"/>
        </w:rPr>
      </w:pPr>
      <w:r w:rsidRPr="0099017C">
        <w:rPr>
          <w:rFonts w:ascii="Times New Roman" w:eastAsia="Times New Roman" w:hAnsi="Times New Roman"/>
          <w:sz w:val="24"/>
          <w:szCs w:val="24"/>
          <w:lang w:val="en-US" w:eastAsia="bg-BG"/>
        </w:rPr>
        <w:t xml:space="preserve">      </w:t>
      </w:r>
      <w:r w:rsidRPr="0099017C">
        <w:rPr>
          <w:rFonts w:ascii="Times New Roman" w:eastAsia="Times New Roman" w:hAnsi="Times New Roman"/>
          <w:sz w:val="24"/>
          <w:szCs w:val="24"/>
          <w:lang w:eastAsia="bg-BG"/>
        </w:rPr>
        <w:t xml:space="preserve">1.2. </w:t>
      </w:r>
      <w:r w:rsidRPr="0099017C">
        <w:rPr>
          <w:rFonts w:ascii="Times New Roman" w:eastAsia="TimesNewRomanPSMT" w:hAnsi="Times New Roman"/>
          <w:sz w:val="24"/>
          <w:szCs w:val="24"/>
          <w:lang w:eastAsia="bg-BG"/>
        </w:rPr>
        <w:t>В случаите по т</w:t>
      </w:r>
      <w:r w:rsidRPr="0099017C">
        <w:rPr>
          <w:rFonts w:ascii="Times New Roman" w:eastAsia="Times New Roman" w:hAnsi="Times New Roman"/>
          <w:sz w:val="24"/>
          <w:szCs w:val="24"/>
          <w:lang w:eastAsia="bg-BG"/>
        </w:rPr>
        <w:t xml:space="preserve">.1.1. </w:t>
      </w:r>
      <w:r w:rsidRPr="0099017C">
        <w:rPr>
          <w:rFonts w:ascii="Times New Roman" w:eastAsia="TimesNewRomanPSMT" w:hAnsi="Times New Roman"/>
          <w:sz w:val="24"/>
          <w:szCs w:val="24"/>
          <w:lang w:eastAsia="bg-BG"/>
        </w:rPr>
        <w:t xml:space="preserve">се попълват и подписват </w:t>
      </w:r>
      <w:r w:rsidRPr="0099017C">
        <w:rPr>
          <w:rFonts w:ascii="Times New Roman" w:eastAsia="TimesNewRomanPS-ItalicMT" w:hAnsi="Times New Roman"/>
          <w:i/>
          <w:iCs/>
          <w:sz w:val="24"/>
          <w:szCs w:val="24"/>
          <w:lang w:eastAsia="bg-BG"/>
        </w:rPr>
        <w:t xml:space="preserve">Протокол за допълнителни СМР </w:t>
      </w:r>
      <w:r w:rsidRPr="0099017C">
        <w:rPr>
          <w:rFonts w:ascii="Times New Roman" w:eastAsia="TimesNewRomanPSMT" w:hAnsi="Times New Roman"/>
          <w:sz w:val="24"/>
          <w:szCs w:val="24"/>
          <w:lang w:eastAsia="bg-BG"/>
        </w:rPr>
        <w:t>и/или</w:t>
      </w:r>
      <w:r w:rsidRPr="0099017C">
        <w:rPr>
          <w:rFonts w:ascii="Times New Roman" w:eastAsia="Times New Roman" w:hAnsi="Times New Roman"/>
          <w:i/>
          <w:iCs/>
          <w:sz w:val="24"/>
          <w:szCs w:val="24"/>
          <w:lang w:eastAsia="bg-BG"/>
        </w:rPr>
        <w:t xml:space="preserve"> </w:t>
      </w:r>
      <w:r w:rsidRPr="0099017C">
        <w:rPr>
          <w:rFonts w:ascii="Times New Roman" w:eastAsia="TimesNewRomanPS-ItalicMT" w:hAnsi="Times New Roman"/>
          <w:i/>
          <w:iCs/>
          <w:sz w:val="24"/>
          <w:szCs w:val="24"/>
          <w:lang w:eastAsia="bg-BG"/>
        </w:rPr>
        <w:t>Протокол за нови СМР</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като към тях се</w:t>
      </w:r>
      <w:r w:rsidRPr="0099017C">
        <w:rPr>
          <w:rFonts w:ascii="Times New Roman" w:eastAsia="TimesNewRomanPS-ItalicMT" w:hAnsi="Times New Roman"/>
          <w:i/>
          <w:iCs/>
          <w:sz w:val="24"/>
          <w:szCs w:val="24"/>
          <w:lang w:eastAsia="bg-BG"/>
        </w:rPr>
        <w:t xml:space="preserve"> </w:t>
      </w:r>
      <w:r w:rsidRPr="0099017C">
        <w:rPr>
          <w:rFonts w:ascii="Times New Roman" w:eastAsia="TimesNewRomanPSMT" w:hAnsi="Times New Roman"/>
          <w:sz w:val="24"/>
          <w:szCs w:val="24"/>
          <w:lang w:eastAsia="bg-BG"/>
        </w:rPr>
        <w:t>прилагат подробен снимков материал</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заповеди</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предписания и др</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доказващи</w:t>
      </w:r>
      <w:r w:rsidRPr="0099017C">
        <w:rPr>
          <w:rFonts w:ascii="Times New Roman" w:eastAsia="TimesNewRomanPS-ItalicMT" w:hAnsi="Times New Roman"/>
          <w:i/>
          <w:iCs/>
          <w:sz w:val="24"/>
          <w:szCs w:val="24"/>
          <w:lang w:eastAsia="bg-BG"/>
        </w:rPr>
        <w:t xml:space="preserve"> </w:t>
      </w:r>
      <w:r w:rsidRPr="0099017C">
        <w:rPr>
          <w:rFonts w:ascii="Times New Roman" w:eastAsia="TimesNewRomanPSMT" w:hAnsi="Times New Roman"/>
          <w:sz w:val="24"/>
          <w:szCs w:val="24"/>
          <w:lang w:eastAsia="bg-BG"/>
        </w:rPr>
        <w:t>необходимостта от изпълнението на допълнителни количества и/или нови видове</w:t>
      </w:r>
      <w:r w:rsidRPr="0099017C">
        <w:rPr>
          <w:rFonts w:ascii="Times New Roman" w:eastAsia="TimesNewRomanPS-ItalicMT" w:hAnsi="Times New Roman"/>
          <w:i/>
          <w:iCs/>
          <w:sz w:val="24"/>
          <w:szCs w:val="24"/>
          <w:lang w:eastAsia="bg-BG"/>
        </w:rPr>
        <w:t xml:space="preserve"> </w:t>
      </w:r>
      <w:r w:rsidRPr="0099017C">
        <w:rPr>
          <w:rFonts w:ascii="Times New Roman" w:eastAsia="TimesNewRomanPSMT" w:hAnsi="Times New Roman"/>
          <w:sz w:val="24"/>
          <w:szCs w:val="24"/>
          <w:lang w:eastAsia="bg-BG"/>
        </w:rPr>
        <w:t>СМР/СРР</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При съставянето на протоколите трябва да се спазват следните изисквания</w:t>
      </w:r>
      <w:r w:rsidRPr="0099017C">
        <w:rPr>
          <w:rFonts w:ascii="Times New Roman" w:eastAsia="Times New Roman" w:hAnsi="Times New Roman"/>
          <w:sz w:val="24"/>
          <w:szCs w:val="24"/>
          <w:lang w:eastAsia="bg-BG"/>
        </w:rPr>
        <w:t>:</w:t>
      </w:r>
      <w:r w:rsidRPr="0099017C">
        <w:rPr>
          <w:rFonts w:ascii="Times New Roman" w:eastAsia="TimesNewRomanPS-ItalicMT" w:hAnsi="Times New Roman"/>
          <w:i/>
          <w:iCs/>
          <w:sz w:val="24"/>
          <w:szCs w:val="24"/>
          <w:lang w:eastAsia="bg-BG"/>
        </w:rPr>
        <w:t xml:space="preserve"> </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да е описана възникналата необходимост от изпълнение на допълнителни</w:t>
      </w:r>
      <w:r w:rsidRPr="0099017C">
        <w:rPr>
          <w:rFonts w:ascii="Times New Roman" w:eastAsia="TimesNewRomanPS-ItalicMT" w:hAnsi="Times New Roman"/>
          <w:i/>
          <w:iCs/>
          <w:sz w:val="24"/>
          <w:szCs w:val="24"/>
          <w:lang w:eastAsia="bg-BG"/>
        </w:rPr>
        <w:t xml:space="preserve"> </w:t>
      </w:r>
      <w:r w:rsidRPr="0099017C">
        <w:rPr>
          <w:rFonts w:ascii="Times New Roman" w:eastAsia="TimesNewRomanPSMT" w:hAnsi="Times New Roman"/>
          <w:sz w:val="24"/>
          <w:szCs w:val="24"/>
          <w:lang w:eastAsia="bg-BG"/>
        </w:rPr>
        <w:t>количества и/или нови видове СМР/СРР</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като задължително е конкретизирано точното</w:t>
      </w:r>
      <w:r w:rsidRPr="0099017C">
        <w:rPr>
          <w:rFonts w:ascii="Times New Roman" w:eastAsia="TimesNewRomanPS-ItalicMT" w:hAnsi="Times New Roman"/>
          <w:i/>
          <w:iCs/>
          <w:sz w:val="24"/>
          <w:szCs w:val="24"/>
          <w:lang w:eastAsia="bg-BG"/>
        </w:rPr>
        <w:t xml:space="preserve"> </w:t>
      </w:r>
      <w:r w:rsidRPr="0099017C">
        <w:rPr>
          <w:rFonts w:ascii="Times New Roman" w:eastAsia="TimesNewRomanPSMT" w:hAnsi="Times New Roman"/>
          <w:sz w:val="24"/>
          <w:szCs w:val="24"/>
          <w:lang w:eastAsia="bg-BG"/>
        </w:rPr>
        <w:t xml:space="preserve">място </w:t>
      </w:r>
      <w:r w:rsidRPr="0099017C">
        <w:rPr>
          <w:rFonts w:ascii="Times New Roman" w:eastAsia="Times New Roman" w:hAnsi="Times New Roman"/>
          <w:sz w:val="24"/>
          <w:szCs w:val="24"/>
          <w:lang w:eastAsia="bg-BG"/>
        </w:rPr>
        <w:t>(</w:t>
      </w:r>
      <w:r w:rsidRPr="0099017C">
        <w:rPr>
          <w:rFonts w:ascii="Times New Roman" w:eastAsia="TimesNewRomanPSMT" w:hAnsi="Times New Roman"/>
          <w:sz w:val="24"/>
          <w:szCs w:val="24"/>
          <w:lang w:eastAsia="bg-BG"/>
        </w:rPr>
        <w:t>училището</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на което ще се извършат, отчитайки обстоятелството, че същите</w:t>
      </w:r>
      <w:r w:rsidRPr="0099017C">
        <w:rPr>
          <w:rFonts w:ascii="Times New Roman" w:eastAsia="TimesNewRomanPS-ItalicMT" w:hAnsi="Times New Roman"/>
          <w:i/>
          <w:iCs/>
          <w:sz w:val="24"/>
          <w:szCs w:val="24"/>
          <w:lang w:eastAsia="bg-BG"/>
        </w:rPr>
        <w:t xml:space="preserve"> </w:t>
      </w:r>
      <w:r w:rsidRPr="0099017C">
        <w:rPr>
          <w:rFonts w:ascii="Times New Roman" w:eastAsia="TimesNewRomanPSMT" w:hAnsi="Times New Roman"/>
          <w:sz w:val="24"/>
          <w:szCs w:val="24"/>
          <w:lang w:eastAsia="bg-BG"/>
        </w:rPr>
        <w:t xml:space="preserve">трябва да допринесат за цялостно завършване на </w:t>
      </w:r>
      <w:r w:rsidR="00914B48">
        <w:rPr>
          <w:rFonts w:ascii="Times New Roman" w:eastAsia="TimesNewRomanPSMT" w:hAnsi="Times New Roman"/>
          <w:sz w:val="24"/>
          <w:szCs w:val="24"/>
          <w:lang w:eastAsia="bg-BG"/>
        </w:rPr>
        <w:t>обекта</w:t>
      </w:r>
      <w:r w:rsidRPr="0099017C">
        <w:rPr>
          <w:rFonts w:ascii="Times New Roman" w:eastAsia="TimesNewRomanPSMT" w:hAnsi="Times New Roman"/>
          <w:sz w:val="24"/>
          <w:szCs w:val="24"/>
          <w:lang w:eastAsia="bg-BG"/>
        </w:rPr>
        <w:t>;</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NewRomanPSMT" w:hAnsi="Times New Roman"/>
          <w:sz w:val="24"/>
          <w:szCs w:val="24"/>
          <w:lang w:eastAsia="bg-BG"/>
        </w:rPr>
        <w:lastRenderedPageBreak/>
        <w:t>- наименованието на новия вид СМР/СРР коректно и точно да отразява вида на операциите, включени в него (</w:t>
      </w:r>
      <w:r w:rsidRPr="00766EF8">
        <w:rPr>
          <w:rFonts w:ascii="Times New Roman" w:eastAsia="TimesNewRomanPSMT" w:hAnsi="Times New Roman"/>
          <w:sz w:val="24"/>
          <w:szCs w:val="24"/>
          <w:lang w:eastAsia="bg-BG"/>
        </w:rPr>
        <w:t>на база СЕК</w:t>
      </w:r>
      <w:r w:rsidRPr="0099017C">
        <w:rPr>
          <w:rFonts w:ascii="Times New Roman" w:eastAsia="TimesNewRomanPSMT" w:hAnsi="Times New Roman"/>
          <w:sz w:val="24"/>
          <w:szCs w:val="24"/>
          <w:lang w:eastAsia="bg-BG"/>
        </w:rPr>
        <w:t>);</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NewRomanPSMT" w:hAnsi="Times New Roman"/>
          <w:sz w:val="24"/>
          <w:szCs w:val="24"/>
          <w:lang w:eastAsia="bg-BG"/>
        </w:rPr>
        <w:t>- посочените количества да са цели числа;</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NewRomanPSMT" w:hAnsi="Times New Roman"/>
          <w:sz w:val="24"/>
          <w:szCs w:val="24"/>
          <w:lang w:eastAsia="bg-BG"/>
        </w:rPr>
        <w:t>- протоколите да са подписани на дати, които са преди започване изпълнението на допълнителните количества и/или новите видове СМР/СРР.</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NewRomanPSMT" w:hAnsi="Times New Roman"/>
          <w:sz w:val="24"/>
          <w:szCs w:val="24"/>
          <w:lang w:val="en-US" w:eastAsia="bg-BG"/>
        </w:rPr>
        <w:t xml:space="preserve">     </w:t>
      </w:r>
      <w:r w:rsidRPr="0099017C">
        <w:rPr>
          <w:rFonts w:ascii="Times New Roman" w:eastAsia="TimesNewRomanPSMT" w:hAnsi="Times New Roman"/>
          <w:sz w:val="24"/>
          <w:szCs w:val="24"/>
          <w:lang w:eastAsia="bg-BG"/>
        </w:rPr>
        <w:t>1.3. След изготвяне и подписване на протоколите за допълнителни количества</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NewRomanPSMT" w:hAnsi="Times New Roman"/>
          <w:sz w:val="24"/>
          <w:szCs w:val="24"/>
          <w:lang w:eastAsia="bg-BG"/>
        </w:rPr>
        <w:t>и/или за нови видове СМР/СРР, за новите видове</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 xml:space="preserve">СМР/СРР задължително се съставят анализи, с номерация следваща последната позиция от </w:t>
      </w:r>
      <w:r w:rsidRPr="0099017C">
        <w:rPr>
          <w:rFonts w:ascii="Times New Roman" w:eastAsia="TimesNewRomanPS-ItalicMT" w:hAnsi="Times New Roman"/>
          <w:iCs/>
          <w:sz w:val="24"/>
          <w:szCs w:val="24"/>
          <w:lang w:eastAsia="bg-BG"/>
        </w:rPr>
        <w:t>КС</w:t>
      </w:r>
      <w:r w:rsidRPr="0099017C">
        <w:rPr>
          <w:rFonts w:ascii="Times New Roman" w:eastAsia="TimesNewRomanPSMT" w:hAnsi="Times New Roman"/>
          <w:sz w:val="24"/>
          <w:szCs w:val="24"/>
          <w:lang w:eastAsia="bg-BG"/>
        </w:rPr>
        <w:t>.</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NewRomanPSMT" w:hAnsi="Times New Roman"/>
          <w:sz w:val="24"/>
          <w:szCs w:val="24"/>
          <w:lang w:val="en-US" w:eastAsia="bg-BG"/>
        </w:rPr>
        <w:t xml:space="preserve">    </w:t>
      </w:r>
      <w:r w:rsidRPr="0099017C">
        <w:rPr>
          <w:rFonts w:ascii="Times New Roman" w:eastAsia="TimesNewRomanPSMT" w:hAnsi="Times New Roman"/>
          <w:sz w:val="24"/>
          <w:szCs w:val="24"/>
          <w:lang w:eastAsia="bg-BG"/>
        </w:rPr>
        <w:t>2. ДОПЪЛНИТЕЛНИ КОЛИЧЕСТВА СМР/СРР</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NewRomanPSMT" w:hAnsi="Times New Roman"/>
          <w:sz w:val="24"/>
          <w:szCs w:val="24"/>
          <w:lang w:eastAsia="bg-BG"/>
        </w:rPr>
        <w:t xml:space="preserve">    2.1. Констативният протокол, се подписва от възложителя или оправомощено от него лице,</w:t>
      </w:r>
      <w:r w:rsidR="00914B48">
        <w:rPr>
          <w:rFonts w:ascii="Times New Roman" w:eastAsia="TimesNewRomanPSMT" w:hAnsi="Times New Roman"/>
          <w:sz w:val="24"/>
          <w:szCs w:val="24"/>
          <w:lang w:eastAsia="bg-BG"/>
        </w:rPr>
        <w:t xml:space="preserve"> </w:t>
      </w:r>
      <w:r w:rsidRPr="0099017C">
        <w:rPr>
          <w:rFonts w:ascii="Times New Roman" w:eastAsia="TimesNewRomanPSMT" w:hAnsi="Times New Roman"/>
          <w:sz w:val="24"/>
          <w:szCs w:val="24"/>
          <w:lang w:eastAsia="bg-BG"/>
        </w:rPr>
        <w:t>изпълнителя, проектанта (при необходимост) и строителния надзор (при необходимост).</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NewRomanPSMT" w:hAnsi="Times New Roman"/>
          <w:sz w:val="24"/>
          <w:szCs w:val="24"/>
          <w:lang w:eastAsia="bg-BG"/>
        </w:rPr>
        <w:t xml:space="preserve">    2.2. Изпълнителят пристъпва към изпълнение на допълнителните количества СМР/СРР единствено след съгласуване от възложителя.</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99017C">
        <w:rPr>
          <w:rFonts w:ascii="Times New Roman" w:eastAsia="Times New Roman" w:hAnsi="Times New Roman"/>
          <w:sz w:val="24"/>
          <w:szCs w:val="24"/>
          <w:lang w:eastAsia="bg-BG"/>
        </w:rPr>
        <w:t xml:space="preserve">    2.</w:t>
      </w:r>
      <w:r w:rsidR="00914B48">
        <w:rPr>
          <w:rFonts w:ascii="Times New Roman" w:eastAsia="Times New Roman" w:hAnsi="Times New Roman"/>
          <w:sz w:val="24"/>
          <w:szCs w:val="24"/>
          <w:lang w:eastAsia="bg-BG"/>
        </w:rPr>
        <w:t>3</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Изпълнителят изготвя анализи на единични цени за новите видове СМР/СРР</w:t>
      </w:r>
    </w:p>
    <w:p w:rsidR="0099017C" w:rsidRPr="0099017C" w:rsidRDefault="0099017C" w:rsidP="0099017C">
      <w:pPr>
        <w:autoSpaceDE w:val="0"/>
        <w:autoSpaceDN w:val="0"/>
        <w:adjustRightInd w:val="0"/>
        <w:spacing w:after="0" w:line="240" w:lineRule="auto"/>
        <w:jc w:val="both"/>
        <w:rPr>
          <w:rFonts w:ascii="Times New Roman" w:eastAsia="TimesNewRomanPSMT" w:hAnsi="Times New Roman"/>
          <w:sz w:val="24"/>
          <w:szCs w:val="24"/>
          <w:lang w:eastAsia="bg-BG"/>
        </w:rPr>
      </w:pPr>
      <w:r w:rsidRPr="00766EF8">
        <w:rPr>
          <w:rFonts w:ascii="Times New Roman" w:eastAsia="TimesNewRomanPSMT" w:hAnsi="Times New Roman"/>
          <w:sz w:val="24"/>
          <w:szCs w:val="24"/>
          <w:lang w:eastAsia="bg-BG"/>
        </w:rPr>
        <w:t>(на база СЕК</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съгласно условията на сключения договор за СМР</w:t>
      </w:r>
      <w:r w:rsidRPr="0099017C">
        <w:rPr>
          <w:rFonts w:ascii="Times New Roman" w:eastAsia="Times New Roman" w:hAnsi="Times New Roman"/>
          <w:sz w:val="24"/>
          <w:szCs w:val="24"/>
          <w:lang w:eastAsia="bg-BG"/>
        </w:rPr>
        <w:t xml:space="preserve">, </w:t>
      </w:r>
      <w:r w:rsidRPr="0099017C">
        <w:rPr>
          <w:rFonts w:ascii="Times New Roman" w:eastAsia="TimesNewRomanPSMT" w:hAnsi="Times New Roman"/>
          <w:sz w:val="24"/>
          <w:szCs w:val="24"/>
          <w:lang w:eastAsia="bg-BG"/>
        </w:rPr>
        <w:t>като същите анализи</w:t>
      </w:r>
    </w:p>
    <w:p w:rsidR="0099017C" w:rsidRPr="0099017C" w:rsidRDefault="0099017C" w:rsidP="0099017C">
      <w:pPr>
        <w:autoSpaceDE w:val="0"/>
        <w:autoSpaceDN w:val="0"/>
        <w:adjustRightInd w:val="0"/>
        <w:spacing w:after="0" w:line="240" w:lineRule="auto"/>
        <w:jc w:val="both"/>
        <w:rPr>
          <w:rFonts w:ascii="Times New Roman" w:eastAsia="Times New Roman" w:hAnsi="Times New Roman"/>
          <w:sz w:val="24"/>
          <w:szCs w:val="24"/>
          <w:lang w:eastAsia="bg-BG"/>
        </w:rPr>
      </w:pPr>
      <w:r w:rsidRPr="0099017C">
        <w:rPr>
          <w:rFonts w:ascii="Times New Roman" w:eastAsia="TimesNewRomanPSMT" w:hAnsi="Times New Roman"/>
          <w:sz w:val="24"/>
          <w:szCs w:val="24"/>
          <w:lang w:eastAsia="bg-BG"/>
        </w:rPr>
        <w:t>се съгласуват от възложителя или оправомощено от него лице</w:t>
      </w:r>
      <w:r w:rsidRPr="0099017C">
        <w:rPr>
          <w:rFonts w:ascii="Times New Roman" w:eastAsia="Times New Roman" w:hAnsi="Times New Roman"/>
          <w:sz w:val="24"/>
          <w:szCs w:val="24"/>
          <w:lang w:eastAsia="bg-BG"/>
        </w:rPr>
        <w:t>.</w:t>
      </w:r>
    </w:p>
    <w:p w:rsidR="0099017C" w:rsidRPr="0099017C" w:rsidRDefault="0099017C" w:rsidP="0099017C">
      <w:pPr>
        <w:autoSpaceDE w:val="0"/>
        <w:autoSpaceDN w:val="0"/>
        <w:adjustRightInd w:val="0"/>
        <w:spacing w:after="0" w:line="240" w:lineRule="auto"/>
        <w:jc w:val="both"/>
        <w:rPr>
          <w:rFonts w:ascii="Times New Roman" w:eastAsia="Times New Roman" w:hAnsi="Times New Roman"/>
          <w:sz w:val="24"/>
          <w:szCs w:val="24"/>
          <w:lang w:eastAsia="bg-BG"/>
        </w:rPr>
      </w:pPr>
      <w:r w:rsidRPr="0099017C">
        <w:rPr>
          <w:rFonts w:ascii="Times New Roman" w:eastAsia="Times New Roman" w:hAnsi="Times New Roman"/>
          <w:sz w:val="24"/>
          <w:szCs w:val="24"/>
          <w:lang w:eastAsia="bg-BG"/>
        </w:rPr>
        <w:t xml:space="preserve">    2.5. </w:t>
      </w:r>
      <w:r w:rsidRPr="0099017C">
        <w:rPr>
          <w:rFonts w:ascii="Times New Roman" w:eastAsia="TimesNewRomanPSMT" w:hAnsi="Times New Roman"/>
          <w:sz w:val="24"/>
          <w:szCs w:val="24"/>
          <w:lang w:eastAsia="bg-BG"/>
        </w:rPr>
        <w:t>Новите видове СМР/СРР се доказват с подробна количествена сметка.</w:t>
      </w:r>
      <w:r w:rsidRPr="0099017C">
        <w:rPr>
          <w:rFonts w:ascii="Times New Roman" w:eastAsia="Times New Roman" w:hAnsi="Times New Roman"/>
          <w:sz w:val="24"/>
          <w:szCs w:val="24"/>
          <w:lang w:eastAsia="bg-BG"/>
        </w:rPr>
        <w:t xml:space="preserve"> </w:t>
      </w:r>
    </w:p>
    <w:p w:rsidR="0099017C" w:rsidRPr="0099017C" w:rsidRDefault="0099017C" w:rsidP="0099017C">
      <w:pPr>
        <w:autoSpaceDE w:val="0"/>
        <w:autoSpaceDN w:val="0"/>
        <w:adjustRightInd w:val="0"/>
        <w:spacing w:after="0" w:line="240" w:lineRule="auto"/>
        <w:jc w:val="both"/>
        <w:rPr>
          <w:rFonts w:ascii="Times New Roman" w:eastAsia="Times New Roman" w:hAnsi="Times New Roman"/>
          <w:bCs/>
          <w:i/>
          <w:iCs/>
          <w:sz w:val="24"/>
          <w:szCs w:val="24"/>
          <w:lang w:eastAsia="bg-BG"/>
        </w:rPr>
      </w:pPr>
      <w:r w:rsidRPr="0099017C">
        <w:rPr>
          <w:rFonts w:ascii="Times New Roman" w:eastAsia="Times New Roman" w:hAnsi="Times New Roman"/>
          <w:bCs/>
          <w:i/>
          <w:iCs/>
          <w:sz w:val="24"/>
          <w:szCs w:val="24"/>
          <w:lang w:eastAsia="bg-BG"/>
        </w:rPr>
        <w:t>Забележка: Отчитането на допълнителните количества и новите видове</w:t>
      </w:r>
    </w:p>
    <w:p w:rsidR="0099017C" w:rsidRPr="0099017C" w:rsidRDefault="0099017C" w:rsidP="0099017C">
      <w:pPr>
        <w:autoSpaceDE w:val="0"/>
        <w:autoSpaceDN w:val="0"/>
        <w:adjustRightInd w:val="0"/>
        <w:spacing w:after="0" w:line="240" w:lineRule="auto"/>
        <w:jc w:val="both"/>
        <w:rPr>
          <w:rFonts w:ascii="Times New Roman" w:eastAsia="Times New Roman" w:hAnsi="Times New Roman"/>
          <w:bCs/>
          <w:i/>
          <w:iCs/>
          <w:sz w:val="24"/>
          <w:szCs w:val="24"/>
          <w:lang w:eastAsia="bg-BG"/>
        </w:rPr>
      </w:pPr>
      <w:r w:rsidRPr="0099017C">
        <w:rPr>
          <w:rFonts w:ascii="Times New Roman" w:eastAsia="Times New Roman" w:hAnsi="Times New Roman"/>
          <w:bCs/>
          <w:i/>
          <w:iCs/>
          <w:sz w:val="24"/>
          <w:szCs w:val="24"/>
          <w:lang w:eastAsia="bg-BG"/>
        </w:rPr>
        <w:t>СМР/СРР се извършва с акта за изпълнени видове СМР/СРР по корекционна</w:t>
      </w:r>
    </w:p>
    <w:p w:rsidR="0099017C" w:rsidRPr="0099017C" w:rsidRDefault="0099017C" w:rsidP="0099017C">
      <w:pPr>
        <w:autoSpaceDE w:val="0"/>
        <w:autoSpaceDN w:val="0"/>
        <w:adjustRightInd w:val="0"/>
        <w:spacing w:after="0" w:line="240" w:lineRule="auto"/>
        <w:jc w:val="both"/>
        <w:rPr>
          <w:rFonts w:ascii="Times New Roman" w:eastAsia="Times New Roman" w:hAnsi="Times New Roman"/>
          <w:bCs/>
          <w:i/>
          <w:iCs/>
          <w:sz w:val="24"/>
          <w:szCs w:val="24"/>
          <w:lang w:eastAsia="bg-BG"/>
        </w:rPr>
      </w:pPr>
      <w:r w:rsidRPr="0099017C">
        <w:rPr>
          <w:rFonts w:ascii="Times New Roman" w:eastAsia="Times New Roman" w:hAnsi="Times New Roman"/>
          <w:bCs/>
          <w:i/>
          <w:iCs/>
          <w:sz w:val="24"/>
          <w:szCs w:val="24"/>
          <w:lang w:eastAsia="bg-BG"/>
        </w:rPr>
        <w:t>сметка, Акт за СМР – корекционна сметка. Плащането по Акт за СМР - корекционна сметка се извършва при окончателното плащане.</w:t>
      </w:r>
    </w:p>
    <w:p w:rsidR="00A82A0B" w:rsidRDefault="0099017C" w:rsidP="00A95D27">
      <w:pPr>
        <w:spacing w:after="0" w:line="240" w:lineRule="auto"/>
        <w:ind w:firstLine="709"/>
        <w:jc w:val="both"/>
        <w:rPr>
          <w:rFonts w:ascii="Times New Roman" w:hAnsi="Times New Roman"/>
          <w:b/>
          <w:sz w:val="24"/>
          <w:szCs w:val="24"/>
        </w:rPr>
      </w:pPr>
      <w:r>
        <w:rPr>
          <w:rFonts w:ascii="Times New Roman" w:hAnsi="Times New Roman"/>
          <w:b/>
          <w:sz w:val="24"/>
          <w:szCs w:val="24"/>
        </w:rPr>
        <w:t>3</w:t>
      </w:r>
      <w:r w:rsidR="00A82A0B" w:rsidRPr="008B644B">
        <w:rPr>
          <w:rFonts w:ascii="Times New Roman" w:hAnsi="Times New Roman"/>
          <w:b/>
          <w:sz w:val="24"/>
          <w:szCs w:val="24"/>
        </w:rPr>
        <w:t>. НАЧИН</w:t>
      </w:r>
      <w:r w:rsidR="00D30684">
        <w:rPr>
          <w:rFonts w:ascii="Times New Roman" w:hAnsi="Times New Roman"/>
          <w:b/>
          <w:sz w:val="24"/>
          <w:szCs w:val="24"/>
        </w:rPr>
        <w:t xml:space="preserve"> НА ПЛАЩАНЕ</w:t>
      </w:r>
    </w:p>
    <w:p w:rsidR="00214B36" w:rsidRDefault="00214B36" w:rsidP="00214B36">
      <w:pPr>
        <w:spacing w:after="0" w:line="240" w:lineRule="auto"/>
        <w:ind w:firstLine="709"/>
        <w:jc w:val="both"/>
        <w:rPr>
          <w:rFonts w:ascii="Times New Roman" w:hAnsi="Times New Roman"/>
          <w:sz w:val="24"/>
          <w:szCs w:val="24"/>
        </w:rPr>
      </w:pPr>
      <w:r w:rsidRPr="00214B36">
        <w:rPr>
          <w:rFonts w:ascii="Times New Roman" w:hAnsi="Times New Roman"/>
          <w:sz w:val="24"/>
          <w:szCs w:val="24"/>
        </w:rPr>
        <w:t>ВЪЗЛОЖИТЕЛЯТ заплаща стойността на възложените работи по банков път, по посочена от ИЗПЪЛНИТЕЛЯ банкова сметка по следния начин:</w:t>
      </w:r>
    </w:p>
    <w:p w:rsidR="003D750B" w:rsidRPr="003D750B" w:rsidRDefault="003D750B" w:rsidP="003D750B">
      <w:pPr>
        <w:tabs>
          <w:tab w:val="left" w:leader="dot" w:pos="8054"/>
          <w:tab w:val="right" w:pos="9497"/>
        </w:tabs>
        <w:spacing w:before="120" w:after="0" w:line="240" w:lineRule="auto"/>
        <w:ind w:firstLine="709"/>
        <w:jc w:val="both"/>
        <w:rPr>
          <w:rFonts w:ascii="Times New Roman" w:eastAsia="Times New Roman" w:hAnsi="Times New Roman" w:cs="Arial"/>
          <w:sz w:val="24"/>
          <w:szCs w:val="24"/>
        </w:rPr>
      </w:pPr>
      <w:r>
        <w:rPr>
          <w:rFonts w:ascii="Times New Roman" w:eastAsia="Times New Roman" w:hAnsi="Times New Roman" w:cs="Arial"/>
          <w:sz w:val="24"/>
          <w:szCs w:val="24"/>
        </w:rPr>
        <w:t>1.</w:t>
      </w:r>
      <w:r w:rsidRPr="003D750B">
        <w:rPr>
          <w:rFonts w:ascii="Times New Roman" w:eastAsia="Times New Roman" w:hAnsi="Times New Roman" w:cs="Arial"/>
          <w:sz w:val="24"/>
          <w:szCs w:val="24"/>
        </w:rPr>
        <w:t xml:space="preserve"> Авансово плащане – В срок до 30 (тридесет) календарни дни </w:t>
      </w:r>
      <w:r w:rsidRPr="00DF2C64">
        <w:rPr>
          <w:rFonts w:ascii="Times New Roman" w:eastAsia="Times New Roman" w:hAnsi="Times New Roman" w:cs="Arial"/>
          <w:sz w:val="24"/>
          <w:szCs w:val="24"/>
        </w:rPr>
        <w:t xml:space="preserve">след </w:t>
      </w:r>
      <w:r w:rsidR="00EF6A73" w:rsidRPr="00DF2C64">
        <w:rPr>
          <w:rFonts w:ascii="Times New Roman" w:eastAsia="Times New Roman" w:hAnsi="Times New Roman" w:cs="Arial"/>
          <w:sz w:val="24"/>
          <w:szCs w:val="24"/>
        </w:rPr>
        <w:t>сключване на договора</w:t>
      </w:r>
      <w:r w:rsidRPr="00DF2C64">
        <w:rPr>
          <w:rFonts w:ascii="Times New Roman" w:eastAsia="Times New Roman" w:hAnsi="Times New Roman" w:cs="Arial"/>
          <w:sz w:val="24"/>
          <w:szCs w:val="24"/>
        </w:rPr>
        <w:t xml:space="preserve"> Възложителят превежда </w:t>
      </w:r>
      <w:r w:rsidR="004871D4">
        <w:rPr>
          <w:rFonts w:ascii="Times New Roman" w:eastAsia="Times New Roman" w:hAnsi="Times New Roman" w:cs="Arial"/>
          <w:sz w:val="24"/>
          <w:szCs w:val="24"/>
        </w:rPr>
        <w:t>30</w:t>
      </w:r>
      <w:r w:rsidRPr="00DF2C64">
        <w:rPr>
          <w:rFonts w:ascii="Times New Roman" w:eastAsia="Times New Roman" w:hAnsi="Times New Roman" w:cs="Arial"/>
          <w:sz w:val="24"/>
          <w:szCs w:val="24"/>
        </w:rPr>
        <w:t xml:space="preserve"> % (</w:t>
      </w:r>
      <w:r w:rsidR="004871D4">
        <w:rPr>
          <w:rFonts w:ascii="Times New Roman" w:eastAsia="Times New Roman" w:hAnsi="Times New Roman" w:cs="Arial"/>
          <w:sz w:val="24"/>
          <w:szCs w:val="24"/>
        </w:rPr>
        <w:t>тридесет</w:t>
      </w:r>
      <w:r w:rsidR="00EF6A73" w:rsidRPr="00DF2C64">
        <w:rPr>
          <w:rFonts w:ascii="Times New Roman" w:eastAsia="Times New Roman" w:hAnsi="Times New Roman" w:cs="Arial"/>
          <w:sz w:val="24"/>
          <w:szCs w:val="24"/>
        </w:rPr>
        <w:t xml:space="preserve"> на сто</w:t>
      </w:r>
      <w:r w:rsidRPr="00DF2C64">
        <w:rPr>
          <w:rFonts w:ascii="Times New Roman" w:eastAsia="Times New Roman" w:hAnsi="Times New Roman" w:cs="Arial"/>
          <w:sz w:val="24"/>
          <w:szCs w:val="24"/>
        </w:rPr>
        <w:t>) аванс на и</w:t>
      </w:r>
      <w:r w:rsidRPr="003D750B">
        <w:rPr>
          <w:rFonts w:ascii="Times New Roman" w:eastAsia="Times New Roman" w:hAnsi="Times New Roman" w:cs="Arial"/>
          <w:sz w:val="24"/>
          <w:szCs w:val="24"/>
        </w:rPr>
        <w:t>зпълнителя от стойността на СМР, след представяне на фактура/и от Изпълнителя. Авансовата сума се приспада пропорционално при следващи плащания при всеки акт за действително извършена работа.</w:t>
      </w:r>
    </w:p>
    <w:p w:rsidR="003D750B" w:rsidRPr="001E7130" w:rsidRDefault="003D750B" w:rsidP="001E7130">
      <w:pPr>
        <w:spacing w:after="0" w:line="240" w:lineRule="auto"/>
        <w:ind w:firstLine="709"/>
        <w:jc w:val="both"/>
        <w:rPr>
          <w:rFonts w:ascii="Times New Roman" w:eastAsia="Times New Roman" w:hAnsi="Times New Roman" w:cs="Arial"/>
          <w:sz w:val="24"/>
          <w:szCs w:val="24"/>
        </w:rPr>
      </w:pPr>
      <w:r>
        <w:rPr>
          <w:rFonts w:ascii="Times New Roman" w:eastAsia="Times New Roman" w:hAnsi="Times New Roman" w:cs="Arial"/>
          <w:sz w:val="24"/>
          <w:szCs w:val="24"/>
        </w:rPr>
        <w:t>2.</w:t>
      </w:r>
      <w:r w:rsidRPr="003D750B">
        <w:rPr>
          <w:rFonts w:ascii="Times New Roman" w:eastAsia="Times New Roman" w:hAnsi="Times New Roman" w:cs="Arial"/>
          <w:sz w:val="24"/>
          <w:szCs w:val="24"/>
        </w:rPr>
        <w:t xml:space="preserve"> Междинни плащания – Междинните плащания на СМР в размер </w:t>
      </w:r>
      <w:r w:rsidRPr="001B6809">
        <w:rPr>
          <w:rFonts w:ascii="Times New Roman" w:eastAsia="Times New Roman" w:hAnsi="Times New Roman" w:cs="Arial"/>
          <w:sz w:val="24"/>
          <w:szCs w:val="24"/>
        </w:rPr>
        <w:t xml:space="preserve">до </w:t>
      </w:r>
      <w:r w:rsidR="004B22FA" w:rsidRPr="001B6809">
        <w:rPr>
          <w:rFonts w:ascii="Times New Roman" w:eastAsia="Times New Roman" w:hAnsi="Times New Roman" w:cs="Arial"/>
          <w:sz w:val="24"/>
          <w:szCs w:val="24"/>
        </w:rPr>
        <w:t>8</w:t>
      </w:r>
      <w:r w:rsidR="00EF6A73" w:rsidRPr="001B6809">
        <w:rPr>
          <w:rFonts w:ascii="Times New Roman" w:eastAsia="Times New Roman" w:hAnsi="Times New Roman" w:cs="Arial"/>
          <w:sz w:val="24"/>
          <w:szCs w:val="24"/>
        </w:rPr>
        <w:t>0</w:t>
      </w:r>
      <w:r w:rsidRPr="001B6809">
        <w:rPr>
          <w:rFonts w:ascii="Times New Roman" w:eastAsia="Times New Roman" w:hAnsi="Times New Roman" w:cs="Arial"/>
          <w:sz w:val="24"/>
          <w:szCs w:val="24"/>
        </w:rPr>
        <w:t xml:space="preserve"> % се</w:t>
      </w:r>
      <w:r w:rsidRPr="003D750B">
        <w:rPr>
          <w:rFonts w:ascii="Times New Roman" w:eastAsia="Times New Roman" w:hAnsi="Times New Roman" w:cs="Arial"/>
          <w:sz w:val="24"/>
          <w:szCs w:val="24"/>
        </w:rPr>
        <w:t xml:space="preserve"> извършват в срок до 30 (тридесет) календарни дни, считано от датата на издаване на фактура придружена от протокол за действително извършени СМР, подписан от инвеститорски контрол, възложите</w:t>
      </w:r>
      <w:r w:rsidRPr="001E7130">
        <w:rPr>
          <w:rFonts w:ascii="Times New Roman" w:eastAsia="Times New Roman" w:hAnsi="Times New Roman" w:cs="Arial"/>
          <w:sz w:val="24"/>
          <w:szCs w:val="24"/>
        </w:rPr>
        <w:t>л</w:t>
      </w:r>
      <w:r w:rsidR="001E7130" w:rsidRPr="001E7130">
        <w:rPr>
          <w:rFonts w:ascii="Times New Roman" w:eastAsia="Times New Roman" w:hAnsi="Times New Roman" w:cs="Arial"/>
          <w:sz w:val="24"/>
          <w:szCs w:val="24"/>
        </w:rPr>
        <w:t xml:space="preserve"> </w:t>
      </w:r>
      <w:r w:rsidRPr="003D750B">
        <w:rPr>
          <w:rFonts w:ascii="Times New Roman" w:eastAsia="Times New Roman" w:hAnsi="Times New Roman" w:cs="Arial"/>
          <w:sz w:val="24"/>
          <w:szCs w:val="24"/>
        </w:rPr>
        <w:t xml:space="preserve">и </w:t>
      </w:r>
      <w:r w:rsidRPr="001E7130">
        <w:rPr>
          <w:rFonts w:ascii="Times New Roman" w:eastAsia="Times New Roman" w:hAnsi="Times New Roman" w:cs="Arial"/>
          <w:sz w:val="24"/>
          <w:szCs w:val="24"/>
        </w:rPr>
        <w:t>изпълнител.</w:t>
      </w:r>
      <w:r w:rsidR="001E7130" w:rsidRPr="001E7130">
        <w:rPr>
          <w:rFonts w:ascii="Times New Roman" w:eastAsia="TimesNewRomanPSMT" w:hAnsi="Times New Roman"/>
          <w:sz w:val="24"/>
          <w:szCs w:val="24"/>
          <w:lang w:eastAsia="bg-BG"/>
        </w:rPr>
        <w:t xml:space="preserve"> </w:t>
      </w:r>
      <w:r w:rsidR="001E7130" w:rsidRPr="001E7130">
        <w:rPr>
          <w:rFonts w:ascii="Times New Roman" w:hAnsi="Times New Roman"/>
          <w:sz w:val="24"/>
          <w:szCs w:val="24"/>
        </w:rPr>
        <w:t>Авансовата сума се приспада пропорционално при следващи плащания при всеки акт за действително извършена работа.</w:t>
      </w:r>
      <w:r w:rsidR="001E7130" w:rsidRPr="001E7130">
        <w:rPr>
          <w:rFonts w:ascii="Times New Roman" w:eastAsia="Times New Roman" w:hAnsi="Times New Roman" w:cs="Arial"/>
          <w:sz w:val="24"/>
          <w:szCs w:val="24"/>
        </w:rPr>
        <w:t xml:space="preserve"> </w:t>
      </w:r>
    </w:p>
    <w:p w:rsidR="00FD35AC" w:rsidRPr="004B22FA" w:rsidRDefault="003D750B" w:rsidP="004B22FA">
      <w:pPr>
        <w:jc w:val="both"/>
        <w:rPr>
          <w:rFonts w:ascii="Times New Roman" w:hAnsi="Times New Roman"/>
          <w:sz w:val="24"/>
          <w:szCs w:val="24"/>
        </w:rPr>
      </w:pPr>
      <w:r>
        <w:rPr>
          <w:rFonts w:ascii="Times New Roman" w:eastAsia="Times New Roman" w:hAnsi="Times New Roman" w:cs="Arial"/>
          <w:sz w:val="24"/>
          <w:szCs w:val="24"/>
        </w:rPr>
        <w:t>3.</w:t>
      </w:r>
      <w:r w:rsidRPr="003D750B">
        <w:rPr>
          <w:rFonts w:ascii="Times New Roman" w:eastAsia="Times New Roman" w:hAnsi="Times New Roman" w:cs="Arial"/>
          <w:sz w:val="24"/>
          <w:szCs w:val="24"/>
        </w:rPr>
        <w:t xml:space="preserve"> </w:t>
      </w:r>
      <w:r w:rsidR="004B22FA" w:rsidRPr="004B22FA">
        <w:rPr>
          <w:rFonts w:ascii="Times New Roman" w:hAnsi="Times New Roman"/>
          <w:sz w:val="24"/>
          <w:szCs w:val="24"/>
        </w:rPr>
        <w:t>Окончателно</w:t>
      </w:r>
      <w:r w:rsidR="004B22FA">
        <w:rPr>
          <w:rFonts w:ascii="Times New Roman" w:hAnsi="Times New Roman"/>
          <w:sz w:val="24"/>
          <w:szCs w:val="24"/>
        </w:rPr>
        <w:t>то</w:t>
      </w:r>
      <w:r w:rsidR="004B22FA" w:rsidRPr="004B22FA">
        <w:rPr>
          <w:rFonts w:ascii="Times New Roman" w:hAnsi="Times New Roman"/>
          <w:sz w:val="24"/>
          <w:szCs w:val="24"/>
        </w:rPr>
        <w:t xml:space="preserve"> плащане е в размер на разликата получена, като от одобрените и подлежащи на разплащане разходи по дейностите на поръчката, съобразно стойността на договора, се приспаднат извършените авансови и междинни плащания към Изпълнителя</w:t>
      </w:r>
      <w:r w:rsidR="004B22FA">
        <w:rPr>
          <w:rFonts w:ascii="Times New Roman" w:hAnsi="Times New Roman"/>
          <w:sz w:val="24"/>
          <w:szCs w:val="24"/>
        </w:rPr>
        <w:t xml:space="preserve">. </w:t>
      </w:r>
      <w:r w:rsidR="004B22FA">
        <w:rPr>
          <w:rFonts w:ascii="Times New Roman" w:eastAsia="Times New Roman" w:hAnsi="Times New Roman" w:cs="Arial"/>
          <w:sz w:val="24"/>
          <w:szCs w:val="24"/>
        </w:rPr>
        <w:t>Окончателното плащане</w:t>
      </w:r>
      <w:r w:rsidRPr="003D750B">
        <w:rPr>
          <w:rFonts w:ascii="Times New Roman" w:eastAsia="Times New Roman" w:hAnsi="Times New Roman" w:cs="Arial"/>
          <w:sz w:val="24"/>
          <w:szCs w:val="24"/>
        </w:rPr>
        <w:t xml:space="preserve"> се извършва в срок от 30 (тридесет) календарни дни</w:t>
      </w:r>
      <w:r w:rsidR="004B22FA" w:rsidRPr="004B22FA">
        <w:rPr>
          <w:rFonts w:ascii="Times New Roman" w:hAnsi="Times New Roman"/>
          <w:sz w:val="24"/>
          <w:szCs w:val="24"/>
        </w:rPr>
        <w:t xml:space="preserve"> за реално изпълнени дейности, установени със съответните документи след датата на подписване на </w:t>
      </w:r>
      <w:r w:rsidR="001B6809" w:rsidRPr="001B6809">
        <w:rPr>
          <w:rFonts w:ascii="Times New Roman" w:hAnsi="Times New Roman"/>
          <w:sz w:val="24"/>
          <w:szCs w:val="24"/>
        </w:rPr>
        <w:t>Протокол за установяване извършването и за заплащане на натурални видове строителни и монтажни работи – Образец 19</w:t>
      </w:r>
      <w:r w:rsidR="001B6809">
        <w:rPr>
          <w:rFonts w:ascii="Times New Roman" w:hAnsi="Times New Roman"/>
          <w:sz w:val="24"/>
          <w:szCs w:val="24"/>
        </w:rPr>
        <w:t xml:space="preserve"> </w:t>
      </w:r>
      <w:r w:rsidR="004B22FA" w:rsidRPr="001B6809">
        <w:rPr>
          <w:rFonts w:ascii="Times New Roman" w:hAnsi="Times New Roman"/>
          <w:sz w:val="24"/>
          <w:szCs w:val="24"/>
        </w:rPr>
        <w:t>към</w:t>
      </w:r>
      <w:r w:rsidR="004B22FA" w:rsidRPr="004B22FA">
        <w:rPr>
          <w:rFonts w:ascii="Times New Roman" w:hAnsi="Times New Roman"/>
          <w:sz w:val="24"/>
          <w:szCs w:val="24"/>
        </w:rPr>
        <w:t xml:space="preserve"> чл.7, ал.3, т.15 от Наредба №3/2003г. за съставяне на актове и протоколи по време на строителството</w:t>
      </w:r>
      <w:r w:rsidR="004B22FA">
        <w:rPr>
          <w:rFonts w:ascii="Times New Roman" w:hAnsi="Times New Roman"/>
          <w:sz w:val="24"/>
          <w:szCs w:val="24"/>
        </w:rPr>
        <w:t xml:space="preserve"> </w:t>
      </w:r>
      <w:r w:rsidR="00734C44" w:rsidRPr="00273B2C">
        <w:rPr>
          <w:rFonts w:ascii="Times New Roman" w:eastAsia="Times New Roman" w:hAnsi="Times New Roman" w:cs="Arial"/>
          <w:sz w:val="24"/>
          <w:szCs w:val="24"/>
        </w:rPr>
        <w:t>и представяне на фактура от Изпълнителя</w:t>
      </w:r>
      <w:r w:rsidR="00734C44" w:rsidRPr="00273B2C">
        <w:rPr>
          <w:rFonts w:ascii="Times New Roman" w:eastAsia="TimesNewRomanPS-BoldMT" w:hAnsi="Times New Roman"/>
          <w:sz w:val="24"/>
          <w:szCs w:val="24"/>
          <w:lang w:eastAsia="bg-BG"/>
        </w:rPr>
        <w:t xml:space="preserve">. </w:t>
      </w:r>
      <w:r w:rsidR="00734C44" w:rsidRPr="00273B2C">
        <w:rPr>
          <w:rFonts w:ascii="Times New Roman" w:eastAsia="Times New Roman" w:hAnsi="Times New Roman" w:cs="Arial"/>
          <w:sz w:val="24"/>
          <w:szCs w:val="24"/>
        </w:rPr>
        <w:t xml:space="preserve">   </w:t>
      </w:r>
      <w:r w:rsidR="00734C44" w:rsidRPr="00273B2C">
        <w:rPr>
          <w:rFonts w:ascii="Times New Roman" w:eastAsia="TimesNewRomanPS-BoldMT" w:hAnsi="Times New Roman"/>
          <w:b/>
          <w:bCs/>
          <w:sz w:val="24"/>
          <w:szCs w:val="24"/>
          <w:highlight w:val="yellow"/>
          <w:lang w:eastAsia="bg-BG"/>
        </w:rPr>
        <w:t xml:space="preserve"> </w:t>
      </w:r>
      <w:r w:rsidR="00734C44" w:rsidRPr="00273B2C">
        <w:rPr>
          <w:rFonts w:ascii="Times New Roman" w:eastAsia="TimesNewRomanPS-BoldMT" w:hAnsi="Times New Roman"/>
          <w:sz w:val="24"/>
          <w:szCs w:val="24"/>
          <w:lang w:eastAsia="bg-BG"/>
        </w:rPr>
        <w:t xml:space="preserve"> </w:t>
      </w:r>
    </w:p>
    <w:p w:rsidR="00E6256A" w:rsidRPr="00E6256A" w:rsidRDefault="00E6256A" w:rsidP="00E6256A">
      <w:pPr>
        <w:spacing w:before="60"/>
        <w:jc w:val="both"/>
        <w:rPr>
          <w:rFonts w:ascii="Times New Roman" w:hAnsi="Times New Roman"/>
          <w:b/>
          <w:sz w:val="24"/>
          <w:szCs w:val="24"/>
        </w:rPr>
      </w:pPr>
      <w:r w:rsidRPr="00E6256A">
        <w:rPr>
          <w:rFonts w:ascii="Times New Roman" w:hAnsi="Times New Roman"/>
          <w:b/>
          <w:sz w:val="24"/>
          <w:szCs w:val="24"/>
        </w:rPr>
        <w:t>Забележка: Плащанията са под условие, че е осигурено финансиране за обекта на поръчката от Министерство на образованието и науката. Работите, които се възлагат от възложителя се осъществяват поетапно, след осигурено финансиране.</w:t>
      </w:r>
    </w:p>
    <w:p w:rsidR="00DF51DC" w:rsidRDefault="00C238F7" w:rsidP="00A95D27">
      <w:pPr>
        <w:spacing w:after="0" w:line="240" w:lineRule="auto"/>
        <w:ind w:firstLine="709"/>
        <w:jc w:val="both"/>
        <w:rPr>
          <w:rFonts w:ascii="Times New Roman" w:hAnsi="Times New Roman"/>
          <w:b/>
          <w:sz w:val="24"/>
          <w:szCs w:val="24"/>
        </w:rPr>
      </w:pPr>
      <w:r>
        <w:rPr>
          <w:rFonts w:ascii="Times New Roman" w:eastAsia="Times New Roman" w:hAnsi="Times New Roman"/>
          <w:sz w:val="24"/>
          <w:szCs w:val="24"/>
        </w:rPr>
        <w:t xml:space="preserve"> </w:t>
      </w:r>
    </w:p>
    <w:p w:rsidR="009A42EE" w:rsidRDefault="00A82A0B" w:rsidP="009A42EE">
      <w:pPr>
        <w:numPr>
          <w:ilvl w:val="0"/>
          <w:numId w:val="2"/>
        </w:numPr>
        <w:spacing w:after="0" w:line="240" w:lineRule="auto"/>
        <w:jc w:val="both"/>
        <w:rPr>
          <w:rFonts w:ascii="Times New Roman" w:hAnsi="Times New Roman"/>
          <w:b/>
          <w:sz w:val="24"/>
          <w:szCs w:val="24"/>
        </w:rPr>
      </w:pPr>
      <w:r w:rsidRPr="00BC07FB">
        <w:rPr>
          <w:rFonts w:ascii="Times New Roman" w:hAnsi="Times New Roman"/>
          <w:b/>
          <w:sz w:val="24"/>
          <w:szCs w:val="24"/>
        </w:rPr>
        <w:lastRenderedPageBreak/>
        <w:t>СРОК ЗА ИЗПЪЛНЕНИЕ НА ДЕЙНОСТИТЕ:</w:t>
      </w:r>
    </w:p>
    <w:p w:rsidR="00C238F7" w:rsidRPr="00D40085" w:rsidRDefault="009A42EE" w:rsidP="009A42EE">
      <w:pPr>
        <w:spacing w:after="0" w:line="240" w:lineRule="auto"/>
        <w:ind w:firstLine="360"/>
        <w:jc w:val="both"/>
        <w:rPr>
          <w:rFonts w:ascii="Times New Roman" w:eastAsia="TimesNewRomanPSMT" w:hAnsi="Times New Roman"/>
          <w:color w:val="FF0000"/>
          <w:sz w:val="24"/>
          <w:szCs w:val="24"/>
          <w:lang w:eastAsia="bg-BG"/>
        </w:rPr>
      </w:pPr>
      <w:r w:rsidRPr="009A42EE">
        <w:rPr>
          <w:rFonts w:ascii="Times New Roman" w:eastAsia="TimesNewRomanPSMT" w:hAnsi="Times New Roman"/>
          <w:sz w:val="24"/>
          <w:szCs w:val="24"/>
          <w:lang w:eastAsia="bg-BG"/>
        </w:rPr>
        <w:t>Срок за изпълнение на обществената поръчка е времето за изпълнение на заложените СМР</w:t>
      </w:r>
      <w:r w:rsidRPr="009A42EE">
        <w:rPr>
          <w:rFonts w:ascii="Times New Roman" w:eastAsia="TimesNewRomanPS-BoldMT" w:hAnsi="Times New Roman"/>
          <w:sz w:val="24"/>
          <w:szCs w:val="24"/>
          <w:lang w:eastAsia="bg-BG"/>
        </w:rPr>
        <w:t xml:space="preserve">, </w:t>
      </w:r>
      <w:r w:rsidRPr="009A42EE">
        <w:rPr>
          <w:rFonts w:ascii="Times New Roman" w:eastAsia="TimesNewRomanPSMT" w:hAnsi="Times New Roman"/>
          <w:sz w:val="24"/>
          <w:szCs w:val="24"/>
          <w:lang w:eastAsia="bg-BG"/>
        </w:rPr>
        <w:t>което започва да тече от датата на получаване от Възложителя на възлагателно писмо</w:t>
      </w:r>
      <w:r w:rsidRPr="008025FD">
        <w:rPr>
          <w:rFonts w:ascii="Times New Roman" w:eastAsia="TimesNewRomanPSMT" w:hAnsi="Times New Roman"/>
          <w:sz w:val="24"/>
          <w:szCs w:val="24"/>
          <w:lang w:eastAsia="bg-BG"/>
        </w:rPr>
        <w:t xml:space="preserve">. </w:t>
      </w:r>
    </w:p>
    <w:p w:rsidR="002A3D2F" w:rsidRDefault="009A42EE" w:rsidP="009A42EE">
      <w:pPr>
        <w:spacing w:after="0" w:line="240" w:lineRule="auto"/>
        <w:ind w:firstLine="360"/>
        <w:jc w:val="both"/>
        <w:rPr>
          <w:rFonts w:ascii="Times New Roman" w:eastAsia="TimesNewRomanPSMT" w:hAnsi="Times New Roman"/>
          <w:sz w:val="24"/>
          <w:szCs w:val="24"/>
          <w:lang w:eastAsia="bg-BG"/>
        </w:rPr>
      </w:pPr>
      <w:r w:rsidRPr="009A42EE">
        <w:rPr>
          <w:rFonts w:ascii="Times New Roman" w:eastAsia="TimesNewRomanPSMT" w:hAnsi="Times New Roman"/>
          <w:sz w:val="24"/>
          <w:szCs w:val="24"/>
          <w:lang w:eastAsia="bg-BG"/>
        </w:rPr>
        <w:t>Срокът за изпълнение на всички дейности</w:t>
      </w:r>
      <w:r w:rsidRPr="009A42EE">
        <w:rPr>
          <w:rFonts w:ascii="Times New Roman" w:eastAsia="TimesNewRomanPS-BoldMT" w:hAnsi="Times New Roman"/>
          <w:sz w:val="24"/>
          <w:szCs w:val="24"/>
          <w:lang w:eastAsia="bg-BG"/>
        </w:rPr>
        <w:t xml:space="preserve">, </w:t>
      </w:r>
      <w:r w:rsidRPr="009A42EE">
        <w:rPr>
          <w:rFonts w:ascii="Times New Roman" w:eastAsia="TimesNewRomanPSMT" w:hAnsi="Times New Roman"/>
          <w:sz w:val="24"/>
          <w:szCs w:val="24"/>
          <w:lang w:eastAsia="bg-BG"/>
        </w:rPr>
        <w:t>предмет на настоящата обществена поръчка е по предложение на участника</w:t>
      </w:r>
      <w:r w:rsidRPr="009A42EE">
        <w:rPr>
          <w:rFonts w:ascii="Times New Roman" w:eastAsia="TimesNewRomanPS-BoldMT" w:hAnsi="Times New Roman"/>
          <w:sz w:val="24"/>
          <w:szCs w:val="24"/>
          <w:lang w:eastAsia="bg-BG"/>
        </w:rPr>
        <w:t xml:space="preserve">, </w:t>
      </w:r>
      <w:r w:rsidRPr="009A42EE">
        <w:rPr>
          <w:rFonts w:ascii="Times New Roman" w:eastAsia="TimesNewRomanPSMT" w:hAnsi="Times New Roman"/>
          <w:sz w:val="24"/>
          <w:szCs w:val="24"/>
          <w:lang w:eastAsia="bg-BG"/>
        </w:rPr>
        <w:t xml:space="preserve">считано от датата на получаване от Възложителя на възлагателно писмо, която ще бъде обвързана </w:t>
      </w:r>
      <w:r w:rsidRPr="00180E98">
        <w:rPr>
          <w:rFonts w:ascii="Times New Roman" w:eastAsia="TimesNewRomanPSMT" w:hAnsi="Times New Roman"/>
          <w:sz w:val="24"/>
          <w:szCs w:val="24"/>
          <w:lang w:eastAsia="bg-BG"/>
        </w:rPr>
        <w:t>с приключване на учебните занятия.</w:t>
      </w:r>
      <w:r w:rsidRPr="009A42EE">
        <w:rPr>
          <w:rFonts w:ascii="Times New Roman" w:eastAsia="TimesNewRomanPSMT" w:hAnsi="Times New Roman"/>
          <w:sz w:val="24"/>
          <w:szCs w:val="24"/>
          <w:lang w:eastAsia="bg-BG"/>
        </w:rPr>
        <w:t xml:space="preserve">  </w:t>
      </w:r>
    </w:p>
    <w:p w:rsidR="009A42EE" w:rsidRPr="009A42EE" w:rsidRDefault="009A42EE" w:rsidP="009A42EE">
      <w:pPr>
        <w:spacing w:after="0" w:line="240" w:lineRule="auto"/>
        <w:ind w:firstLine="360"/>
        <w:jc w:val="both"/>
        <w:rPr>
          <w:rFonts w:ascii="Times New Roman" w:hAnsi="Times New Roman"/>
          <w:b/>
          <w:sz w:val="24"/>
          <w:szCs w:val="24"/>
        </w:rPr>
      </w:pPr>
      <w:r w:rsidRPr="009A42EE">
        <w:rPr>
          <w:rFonts w:ascii="Times New Roman" w:eastAsia="TimesNewRomanPSMT" w:hAnsi="Times New Roman"/>
          <w:sz w:val="24"/>
          <w:szCs w:val="24"/>
          <w:lang w:eastAsia="bg-BG"/>
        </w:rPr>
        <w:t xml:space="preserve">Крайният срок за изпълнение на предвидените строително ремонтни дейности не </w:t>
      </w:r>
      <w:r w:rsidRPr="00180E98">
        <w:rPr>
          <w:rFonts w:ascii="Times New Roman" w:eastAsia="TimesNewRomanPSMT" w:hAnsi="Times New Roman"/>
          <w:sz w:val="24"/>
          <w:szCs w:val="24"/>
          <w:lang w:eastAsia="bg-BG"/>
        </w:rPr>
        <w:t xml:space="preserve">може да бъде по – късно </w:t>
      </w:r>
      <w:r w:rsidRPr="001A35FF">
        <w:rPr>
          <w:rFonts w:ascii="Times New Roman" w:eastAsia="TimesNewRomanPSMT" w:hAnsi="Times New Roman"/>
          <w:sz w:val="24"/>
          <w:szCs w:val="24"/>
          <w:lang w:eastAsia="bg-BG"/>
        </w:rPr>
        <w:t xml:space="preserve">от </w:t>
      </w:r>
      <w:r w:rsidR="00F23C0D" w:rsidRPr="001A35FF">
        <w:rPr>
          <w:rFonts w:ascii="Times New Roman" w:eastAsia="TimesNewRomanPSMT" w:hAnsi="Times New Roman"/>
          <w:sz w:val="24"/>
          <w:szCs w:val="24"/>
          <w:lang w:eastAsia="bg-BG"/>
        </w:rPr>
        <w:t xml:space="preserve">60 календарни дни от </w:t>
      </w:r>
      <w:r w:rsidR="001A35FF">
        <w:rPr>
          <w:rFonts w:ascii="Times New Roman" w:eastAsia="TimesNewRomanPSMT" w:hAnsi="Times New Roman"/>
          <w:sz w:val="24"/>
          <w:szCs w:val="24"/>
          <w:lang w:eastAsia="bg-BG"/>
        </w:rPr>
        <w:t>подписване на договора</w:t>
      </w:r>
      <w:r w:rsidR="00F23C0D">
        <w:rPr>
          <w:rFonts w:ascii="Times New Roman" w:eastAsia="TimesNewRomanPSMT" w:hAnsi="Times New Roman"/>
          <w:sz w:val="24"/>
          <w:szCs w:val="24"/>
          <w:lang w:eastAsia="bg-BG"/>
        </w:rPr>
        <w:t>.</w:t>
      </w:r>
      <w:r w:rsidRPr="009A42EE">
        <w:rPr>
          <w:rFonts w:ascii="Times New Roman" w:eastAsia="TimesNewRomanPSMT" w:hAnsi="Times New Roman"/>
          <w:sz w:val="24"/>
          <w:szCs w:val="24"/>
          <w:lang w:eastAsia="bg-BG"/>
        </w:rPr>
        <w:t xml:space="preserve"> Участниците следва да съобразят </w:t>
      </w:r>
      <w:proofErr w:type="spellStart"/>
      <w:r w:rsidRPr="009A42EE">
        <w:rPr>
          <w:rFonts w:ascii="Times New Roman" w:eastAsia="Times New Roman" w:hAnsi="Times New Roman"/>
          <w:sz w:val="24"/>
          <w:szCs w:val="24"/>
          <w:lang w:val="en-US" w:eastAsia="bg-BG"/>
        </w:rPr>
        <w:t>Линейния</w:t>
      </w:r>
      <w:proofErr w:type="spellEnd"/>
      <w:r w:rsidRPr="009A42EE">
        <w:rPr>
          <w:rFonts w:ascii="Times New Roman" w:eastAsia="Times New Roman" w:hAnsi="Times New Roman"/>
          <w:sz w:val="24"/>
          <w:szCs w:val="24"/>
          <w:lang w:val="en-US" w:eastAsia="bg-BG"/>
        </w:rPr>
        <w:t xml:space="preserve"> </w:t>
      </w:r>
      <w:proofErr w:type="spellStart"/>
      <w:r w:rsidRPr="009A42EE">
        <w:rPr>
          <w:rFonts w:ascii="Times New Roman" w:eastAsia="Times New Roman" w:hAnsi="Times New Roman"/>
          <w:sz w:val="24"/>
          <w:szCs w:val="24"/>
          <w:lang w:val="en-US" w:eastAsia="bg-BG"/>
        </w:rPr>
        <w:t>календарен</w:t>
      </w:r>
      <w:proofErr w:type="spellEnd"/>
      <w:r w:rsidRPr="009A42EE">
        <w:rPr>
          <w:rFonts w:ascii="Times New Roman" w:eastAsia="Times New Roman" w:hAnsi="Times New Roman"/>
          <w:sz w:val="24"/>
          <w:szCs w:val="24"/>
          <w:lang w:val="en-US" w:eastAsia="bg-BG"/>
        </w:rPr>
        <w:t xml:space="preserve"> </w:t>
      </w:r>
      <w:proofErr w:type="spellStart"/>
      <w:r w:rsidRPr="009A42EE">
        <w:rPr>
          <w:rFonts w:ascii="Times New Roman" w:eastAsia="Times New Roman" w:hAnsi="Times New Roman"/>
          <w:sz w:val="24"/>
          <w:szCs w:val="24"/>
          <w:lang w:val="en-US" w:eastAsia="bg-BG"/>
        </w:rPr>
        <w:t>план</w:t>
      </w:r>
      <w:proofErr w:type="spellEnd"/>
      <w:r w:rsidRPr="009A42EE">
        <w:rPr>
          <w:rFonts w:ascii="Times New Roman" w:eastAsia="Times New Roman" w:hAnsi="Times New Roman"/>
          <w:sz w:val="24"/>
          <w:szCs w:val="24"/>
          <w:lang w:val="en-US" w:eastAsia="bg-BG"/>
        </w:rPr>
        <w:t>-</w:t>
      </w:r>
      <w:r w:rsidR="002A3D2F">
        <w:rPr>
          <w:rFonts w:ascii="Times New Roman" w:eastAsia="Times New Roman" w:hAnsi="Times New Roman"/>
          <w:sz w:val="24"/>
          <w:szCs w:val="24"/>
          <w:lang w:eastAsia="bg-BG"/>
        </w:rPr>
        <w:t xml:space="preserve"> </w:t>
      </w:r>
      <w:proofErr w:type="spellStart"/>
      <w:r w:rsidRPr="009A42EE">
        <w:rPr>
          <w:rFonts w:ascii="Times New Roman" w:eastAsia="Times New Roman" w:hAnsi="Times New Roman"/>
          <w:sz w:val="24"/>
          <w:szCs w:val="24"/>
          <w:lang w:val="en-US" w:eastAsia="bg-BG"/>
        </w:rPr>
        <w:t>график</w:t>
      </w:r>
      <w:proofErr w:type="spellEnd"/>
      <w:r w:rsidRPr="009A42EE">
        <w:rPr>
          <w:rFonts w:ascii="Times New Roman" w:eastAsia="Times New Roman" w:hAnsi="Times New Roman"/>
          <w:sz w:val="24"/>
          <w:szCs w:val="24"/>
          <w:lang w:val="en-US" w:eastAsia="bg-BG"/>
        </w:rPr>
        <w:t xml:space="preserve">, </w:t>
      </w:r>
      <w:r w:rsidRPr="009A42EE">
        <w:rPr>
          <w:rFonts w:ascii="Times New Roman" w:eastAsia="Times New Roman" w:hAnsi="Times New Roman"/>
          <w:sz w:val="24"/>
          <w:szCs w:val="24"/>
          <w:lang w:eastAsia="bg-BG"/>
        </w:rPr>
        <w:t>който задължително придружава предложеният срок за изпълнение</w:t>
      </w:r>
      <w:r>
        <w:rPr>
          <w:rFonts w:ascii="Times New Roman" w:eastAsia="Times New Roman" w:hAnsi="Times New Roman"/>
          <w:sz w:val="24"/>
          <w:szCs w:val="24"/>
          <w:lang w:eastAsia="bg-BG"/>
        </w:rPr>
        <w:t xml:space="preserve"> </w:t>
      </w:r>
      <w:r w:rsidRPr="009A42EE">
        <w:rPr>
          <w:rFonts w:ascii="Times New Roman" w:eastAsia="Times New Roman" w:hAnsi="Times New Roman"/>
          <w:sz w:val="24"/>
          <w:szCs w:val="24"/>
          <w:lang w:eastAsia="bg-BG"/>
        </w:rPr>
        <w:t>на поръчката</w:t>
      </w:r>
      <w:r w:rsidR="00F23C0D">
        <w:rPr>
          <w:rFonts w:ascii="Times New Roman" w:eastAsia="Times New Roman" w:hAnsi="Times New Roman"/>
          <w:sz w:val="24"/>
          <w:szCs w:val="24"/>
          <w:lang w:eastAsia="bg-BG"/>
        </w:rPr>
        <w:t>.</w:t>
      </w:r>
    </w:p>
    <w:p w:rsidR="007677BC" w:rsidRPr="00741CF3" w:rsidRDefault="009A42EE" w:rsidP="00575EFC">
      <w:pPr>
        <w:spacing w:after="0" w:line="276" w:lineRule="auto"/>
        <w:ind w:firstLine="708"/>
        <w:jc w:val="both"/>
        <w:rPr>
          <w:b/>
          <w:lang w:val="en-US"/>
        </w:rPr>
      </w:pPr>
      <w:r>
        <w:rPr>
          <w:rFonts w:ascii="Times New Roman" w:hAnsi="Times New Roman"/>
          <w:b/>
          <w:sz w:val="24"/>
          <w:szCs w:val="24"/>
        </w:rPr>
        <w:t xml:space="preserve"> </w:t>
      </w:r>
      <w:r w:rsidR="003D750B" w:rsidRPr="003D750B">
        <w:rPr>
          <w:rFonts w:ascii="Times New Roman" w:hAnsi="Times New Roman"/>
          <w:b/>
          <w:sz w:val="24"/>
          <w:szCs w:val="24"/>
        </w:rPr>
        <w:t>Участниците, които предложат срок за изпълнение на поръчката</w:t>
      </w:r>
      <w:r>
        <w:rPr>
          <w:rFonts w:ascii="Times New Roman" w:hAnsi="Times New Roman"/>
          <w:b/>
          <w:sz w:val="24"/>
          <w:szCs w:val="24"/>
        </w:rPr>
        <w:t xml:space="preserve">, след максимално определения </w:t>
      </w:r>
      <w:r w:rsidR="003D750B" w:rsidRPr="003D750B">
        <w:rPr>
          <w:rFonts w:ascii="Times New Roman" w:hAnsi="Times New Roman"/>
          <w:b/>
          <w:sz w:val="24"/>
          <w:szCs w:val="24"/>
        </w:rPr>
        <w:t>срок ще  бъдат отстранявани от по-нататъшно участие в процедурата.</w:t>
      </w:r>
      <w:r w:rsidR="00575EFC">
        <w:rPr>
          <w:rFonts w:ascii="Times New Roman" w:hAnsi="Times New Roman"/>
          <w:b/>
          <w:sz w:val="24"/>
          <w:szCs w:val="24"/>
        </w:rPr>
        <w:t xml:space="preserve"> </w:t>
      </w:r>
    </w:p>
    <w:p w:rsidR="00BD74CA" w:rsidRDefault="00BD74CA" w:rsidP="00BD74CA">
      <w:pPr>
        <w:jc w:val="both"/>
        <w:rPr>
          <w:rFonts w:ascii="Times New Roman" w:hAnsi="Times New Roman"/>
          <w:b/>
          <w:sz w:val="24"/>
          <w:szCs w:val="24"/>
        </w:rPr>
      </w:pPr>
    </w:p>
    <w:p w:rsidR="00BD74CA" w:rsidRPr="00BD74CA" w:rsidRDefault="00BD74CA" w:rsidP="00BD74CA">
      <w:pPr>
        <w:ind w:firstLine="708"/>
        <w:jc w:val="both"/>
        <w:rPr>
          <w:rFonts w:ascii="Times New Roman" w:hAnsi="Times New Roman"/>
          <w:b/>
          <w:sz w:val="24"/>
          <w:szCs w:val="24"/>
        </w:rPr>
      </w:pPr>
      <w:r>
        <w:rPr>
          <w:rFonts w:ascii="Times New Roman" w:hAnsi="Times New Roman"/>
          <w:b/>
          <w:sz w:val="24"/>
          <w:szCs w:val="24"/>
        </w:rPr>
        <w:t>5.</w:t>
      </w:r>
      <w:r w:rsidR="00BD43CF" w:rsidRPr="00BD74CA">
        <w:rPr>
          <w:rFonts w:ascii="Times New Roman" w:hAnsi="Times New Roman"/>
          <w:b/>
          <w:sz w:val="24"/>
          <w:szCs w:val="24"/>
        </w:rPr>
        <w:t xml:space="preserve"> </w:t>
      </w:r>
      <w:r w:rsidRPr="00BD74CA">
        <w:rPr>
          <w:rFonts w:ascii="Times New Roman" w:hAnsi="Times New Roman"/>
          <w:b/>
          <w:sz w:val="24"/>
          <w:szCs w:val="24"/>
        </w:rPr>
        <w:t>ОГЛЕДИ НА ОБЕКТ</w:t>
      </w:r>
      <w:r>
        <w:rPr>
          <w:rFonts w:ascii="Times New Roman" w:hAnsi="Times New Roman"/>
          <w:b/>
          <w:sz w:val="24"/>
          <w:szCs w:val="24"/>
        </w:rPr>
        <w:t>А</w:t>
      </w:r>
    </w:p>
    <w:p w:rsidR="00BD74CA" w:rsidRPr="00BD74CA" w:rsidRDefault="00BD74CA" w:rsidP="00BD74CA">
      <w:pPr>
        <w:ind w:firstLine="708"/>
        <w:jc w:val="both"/>
        <w:rPr>
          <w:rFonts w:ascii="Times New Roman" w:hAnsi="Times New Roman"/>
          <w:sz w:val="24"/>
          <w:szCs w:val="24"/>
        </w:rPr>
      </w:pPr>
      <w:r w:rsidRPr="00BD74CA">
        <w:rPr>
          <w:rFonts w:ascii="Times New Roman" w:hAnsi="Times New Roman"/>
          <w:sz w:val="24"/>
          <w:szCs w:val="24"/>
        </w:rPr>
        <w:t xml:space="preserve">В Профила на купувача </w:t>
      </w:r>
      <w:r w:rsidR="0013754F">
        <w:rPr>
          <w:rFonts w:ascii="Times New Roman" w:hAnsi="Times New Roman"/>
          <w:sz w:val="24"/>
          <w:szCs w:val="24"/>
        </w:rPr>
        <w:t>е публикувана</w:t>
      </w:r>
      <w:r w:rsidRPr="00BD74CA">
        <w:rPr>
          <w:rFonts w:ascii="Times New Roman" w:hAnsi="Times New Roman"/>
          <w:sz w:val="24"/>
          <w:szCs w:val="24"/>
        </w:rPr>
        <w:t xml:space="preserve"> </w:t>
      </w:r>
      <w:r w:rsidR="0013754F" w:rsidRPr="00BD74CA">
        <w:rPr>
          <w:rFonts w:ascii="Times New Roman" w:hAnsi="Times New Roman"/>
          <w:sz w:val="24"/>
          <w:szCs w:val="24"/>
        </w:rPr>
        <w:t>документацията за обществената поръчка</w:t>
      </w:r>
      <w:r w:rsidR="0013754F">
        <w:rPr>
          <w:rFonts w:ascii="Times New Roman" w:hAnsi="Times New Roman"/>
          <w:sz w:val="24"/>
          <w:szCs w:val="24"/>
        </w:rPr>
        <w:t xml:space="preserve"> </w:t>
      </w:r>
      <w:r w:rsidR="0013754F" w:rsidRPr="0013754F">
        <w:rPr>
          <w:rFonts w:ascii="Times New Roman" w:hAnsi="Times New Roman"/>
          <w:sz w:val="24"/>
          <w:szCs w:val="24"/>
        </w:rPr>
        <w:t>и техническата спецификация</w:t>
      </w:r>
      <w:r w:rsidRPr="00BD74CA">
        <w:rPr>
          <w:rFonts w:ascii="Times New Roman" w:hAnsi="Times New Roman"/>
          <w:sz w:val="24"/>
          <w:szCs w:val="24"/>
        </w:rPr>
        <w:t xml:space="preserve">, които съдържат цялата необходима информация за подготвяне на офертите от потенциалните участници, но при желание от тяхна страна да извършат посещение на обекта, то за желаещите, огледи ще бъдат организирани </w:t>
      </w:r>
      <w:r w:rsidRPr="00180E98">
        <w:rPr>
          <w:rFonts w:ascii="Times New Roman" w:hAnsi="Times New Roman"/>
          <w:sz w:val="24"/>
          <w:szCs w:val="24"/>
        </w:rPr>
        <w:t>всеки вторник и сряда до</w:t>
      </w:r>
      <w:r w:rsidRPr="00BD74CA">
        <w:rPr>
          <w:rFonts w:ascii="Times New Roman" w:hAnsi="Times New Roman"/>
          <w:sz w:val="24"/>
          <w:szCs w:val="24"/>
        </w:rPr>
        <w:t xml:space="preserve"> крайния срок за подаване на оферти в часовете от 10,00 до 12,00 часа след предварително заявяване.</w:t>
      </w:r>
    </w:p>
    <w:p w:rsidR="00BD74CA" w:rsidRPr="00BD74CA" w:rsidRDefault="00BD74CA" w:rsidP="00BD74CA">
      <w:pPr>
        <w:ind w:firstLine="708"/>
        <w:jc w:val="both"/>
        <w:rPr>
          <w:rFonts w:ascii="Times New Roman" w:hAnsi="Times New Roman"/>
          <w:sz w:val="24"/>
          <w:szCs w:val="24"/>
        </w:rPr>
      </w:pPr>
      <w:r w:rsidRPr="00BD74CA">
        <w:rPr>
          <w:rFonts w:ascii="Times New Roman" w:hAnsi="Times New Roman"/>
          <w:sz w:val="24"/>
          <w:szCs w:val="24"/>
        </w:rPr>
        <w:t>Всеки участник изпраща предварително писмено уведомление до Възложителя, в което посочва дата, на която ще посети обекта и прилага копие от Удостоверение за актуално състояние или ЕИК. Лицата следва да носят със себе си лична карта. Посещението се извършва от законния представител на участника лично или чрез надлежно и изрично упълномощен да извърши огледа представител със заверено пълномощно. Не е необходима нотариална заверка. Копие от пълномощното се прилага към уведомлението за предстоящ оглед.</w:t>
      </w:r>
    </w:p>
    <w:p w:rsidR="00BD74CA" w:rsidRPr="00BD74CA" w:rsidRDefault="00BD74CA" w:rsidP="00BD74CA">
      <w:pPr>
        <w:ind w:firstLine="708"/>
        <w:jc w:val="both"/>
        <w:rPr>
          <w:rFonts w:ascii="Times New Roman" w:hAnsi="Times New Roman"/>
          <w:sz w:val="24"/>
          <w:szCs w:val="24"/>
        </w:rPr>
      </w:pPr>
      <w:r w:rsidRPr="00BD74CA">
        <w:rPr>
          <w:rFonts w:ascii="Times New Roman" w:hAnsi="Times New Roman"/>
          <w:sz w:val="24"/>
          <w:szCs w:val="24"/>
        </w:rPr>
        <w:t>Към своята оферта всеки участник прилага Декларация за запознаване с условията на публичното състезание и строителната площадка и за изпълнението на поръчката, при което изрично декларира, че запознаването, респективно незапознаването с мястото и условията за изпълнение е за негов риск при оценяването от комисията на техническото и ценовото предложение за изпълнение на поръчката и формирането на комплексната оценка</w:t>
      </w:r>
    </w:p>
    <w:p w:rsidR="00C23F95" w:rsidRDefault="00C23F95" w:rsidP="00A95D27">
      <w:pPr>
        <w:spacing w:after="0" w:line="240" w:lineRule="auto"/>
        <w:ind w:firstLine="709"/>
        <w:jc w:val="both"/>
        <w:rPr>
          <w:rFonts w:ascii="Times New Roman" w:hAnsi="Times New Roman"/>
          <w:sz w:val="24"/>
          <w:szCs w:val="24"/>
        </w:rPr>
      </w:pPr>
    </w:p>
    <w:p w:rsidR="00142805" w:rsidRPr="00C23F95" w:rsidRDefault="00142805" w:rsidP="00A95D27">
      <w:pPr>
        <w:pStyle w:val="Heading1"/>
        <w:spacing w:before="0" w:after="0"/>
        <w:ind w:firstLine="709"/>
        <w:rPr>
          <w:u w:val="single"/>
        </w:rPr>
      </w:pPr>
      <w:r w:rsidRPr="00C23F95">
        <w:rPr>
          <w:u w:val="single"/>
        </w:rPr>
        <w:t xml:space="preserve">РАЗДЕЛ II: ОБСТОЯТЕЛСТВА, НАЛИЧИЕТО НА КОИТО Е ОСНОВАНИЕ ЗА ОТСТРАНЯВАНЕ НА УЧАСТНИЦИТЕ </w:t>
      </w:r>
    </w:p>
    <w:p w:rsidR="00142805" w:rsidRPr="00142805" w:rsidRDefault="00142805" w:rsidP="00A95D27">
      <w:pPr>
        <w:spacing w:after="0" w:line="240" w:lineRule="auto"/>
        <w:ind w:firstLine="709"/>
        <w:jc w:val="both"/>
        <w:rPr>
          <w:rFonts w:ascii="Times New Roman" w:hAnsi="Times New Roman"/>
          <w:b/>
          <w:sz w:val="24"/>
          <w:szCs w:val="24"/>
        </w:rPr>
      </w:pPr>
      <w:r w:rsidRPr="00142805">
        <w:rPr>
          <w:rFonts w:ascii="Times New Roman" w:hAnsi="Times New Roman"/>
          <w:b/>
          <w:sz w:val="24"/>
          <w:szCs w:val="24"/>
        </w:rPr>
        <w:t>I. ЛИЧНО СЪСТОЯНИЕ НА УЧАСТНИЦИТЕ</w:t>
      </w:r>
    </w:p>
    <w:p w:rsidR="00142805" w:rsidRPr="0074111D" w:rsidRDefault="00142805" w:rsidP="00A95D27">
      <w:pPr>
        <w:spacing w:after="0" w:line="240" w:lineRule="auto"/>
        <w:ind w:firstLine="709"/>
        <w:jc w:val="both"/>
        <w:rPr>
          <w:rFonts w:ascii="Times New Roman" w:hAnsi="Times New Roman"/>
          <w:b/>
          <w:sz w:val="24"/>
          <w:szCs w:val="24"/>
        </w:rPr>
      </w:pPr>
      <w:r w:rsidRPr="0074111D">
        <w:rPr>
          <w:rFonts w:ascii="Times New Roman" w:hAnsi="Times New Roman"/>
          <w:b/>
          <w:sz w:val="24"/>
          <w:szCs w:val="24"/>
        </w:rPr>
        <w:t xml:space="preserve">1. На основание чл. 54, ал. 1 от ЗОП Възложителят отстранява от участие в обществената поръчка участник, за когото е налице, някое от следните обстоятелства: </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1.1 Някое от лицата, които го представляват, членовете на управителни органи, надзорни органи, както и лицата, упражняващи контрол при вземането на решения при тези органи е осъден с влязла в сила присъда,  за: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а) престъпление по чл. 108а от Наказателния кодекс – тероризъм;</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lastRenderedPageBreak/>
        <w:t>б) престъпление по чл. 159а – 159г от Наказателния кодекс – трафик на хора;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в) престъпления против трудовите права на гражданите по чл. 172 от Наказателния кодекс;</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г) престъпления по чл. 192а от Наказателния кодекс;</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д) престъпление против собствеността по чл. 194 – 217 от Наказателния кодекс;</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е) престъпление против стопанството по чл. 219 – 252 от Наказателния кодекс;</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ж) престъпление против финансовата, данъчната или осигурителната система, включително изпиране на пари, по чл. 253 – 260 от Наказателния кодекс;</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з) подкуп по чл. 301 – 307 от Наказателния кодекс;</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и) участие в организирана престъпна група по чл. 321 и 321а от Наказателния кодекс;</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й) престъпления против околната среда по чл. 352 – 353е от Наказателния кодекс</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xml:space="preserve">1.2. Някое от лицата, които го представляват, членовете на управителни органи, надзорни органи, както и лицата упражняващи контрол при вземането на решения при тези органи е осъден с влязла в сила присъда, за престъпление, аналогично на тези по т. 1, в друга държава членка или трета страна; </w:t>
      </w:r>
    </w:p>
    <w:p w:rsidR="00142805" w:rsidRPr="002D0F4E" w:rsidRDefault="00142805" w:rsidP="00A95D27">
      <w:pPr>
        <w:spacing w:after="0" w:line="240" w:lineRule="auto"/>
        <w:ind w:firstLine="709"/>
        <w:jc w:val="both"/>
        <w:rPr>
          <w:rFonts w:ascii="Times New Roman" w:hAnsi="Times New Roman"/>
          <w:color w:val="0070C0"/>
          <w:sz w:val="24"/>
          <w:szCs w:val="24"/>
          <w:u w:val="single"/>
        </w:rPr>
      </w:pPr>
      <w:r w:rsidRPr="00142805">
        <w:rPr>
          <w:rFonts w:ascii="Times New Roman" w:hAnsi="Times New Roman"/>
          <w:sz w:val="24"/>
          <w:szCs w:val="24"/>
        </w:rPr>
        <w:t xml:space="preserve">1.3. Има задължения за данъци и задължителни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w:t>
      </w:r>
      <w:r w:rsidR="0013754F">
        <w:rPr>
          <w:rFonts w:ascii="Times New Roman" w:hAnsi="Times New Roman"/>
          <w:sz w:val="24"/>
          <w:szCs w:val="24"/>
        </w:rPr>
        <w:t>доказан с влязъл в сила акт на компетентен орган.</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налага се да се защитят особено важни държавни или обществени интереси;</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xml:space="preserve">-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1.4.  Налице е неравнопоставеност в случаите по чл. 44, ал. 5 от ЗОП.</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1.5. Установено е, че участникът:</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xml:space="preserve">1.6. Установено е с влязло в сила наказателно постановление, принудителна административна мярка по чл. 404 от Кодекса на труда  или съдебно решение, нарушение на: </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а) изискванията за сключване, форма и начало на изпълнение на трудовите договори, съгласно чл. 61, ал. 1, чл. 62, ал. 1 или 3, чл. 63, ал. 1 или 2 от КТ;</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б) забраната за едностранно изменение на трудовото правоотношение, съгласно чл. 118 от КТ;</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в) задължението на работодателя за начисление и плащане на трудово възнаграждение, съгласно чл. 128 от КТ;</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г) задължението на работодателя за изплащане на обезщетение, съгласно чл. 228, ал. 3 от КТ;</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д) гарантиране на изплащането на трудовото възнаграждение, съгласно чл. 245 от КТ;</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е) специалната закрила на непълнолетните, предвидена  в чл. 301 – 305 от КТ или</w:t>
      </w:r>
    </w:p>
    <w:p w:rsidR="0074111D" w:rsidRPr="0074111D" w:rsidRDefault="0074111D" w:rsidP="0074111D">
      <w:pPr>
        <w:spacing w:after="0" w:line="240" w:lineRule="auto"/>
        <w:ind w:firstLine="709"/>
        <w:jc w:val="both"/>
        <w:rPr>
          <w:rFonts w:ascii="Times New Roman" w:hAnsi="Times New Roman"/>
          <w:sz w:val="24"/>
          <w:szCs w:val="24"/>
        </w:rPr>
      </w:pPr>
      <w:r w:rsidRPr="0074111D">
        <w:rPr>
          <w:rFonts w:ascii="Times New Roman" w:hAnsi="Times New Roman"/>
          <w:sz w:val="24"/>
          <w:szCs w:val="24"/>
        </w:rPr>
        <w:t>ж) или чл. 13, ал. 1 от Закона за трудовата миграция и трудовата мобилност или</w:t>
      </w:r>
    </w:p>
    <w:p w:rsidR="00142805" w:rsidRPr="00142805" w:rsidRDefault="0074111D" w:rsidP="0074111D">
      <w:pPr>
        <w:spacing w:after="0" w:line="240" w:lineRule="auto"/>
        <w:ind w:firstLine="709"/>
        <w:jc w:val="both"/>
        <w:rPr>
          <w:rFonts w:ascii="Times New Roman" w:hAnsi="Times New Roman"/>
          <w:sz w:val="24"/>
          <w:szCs w:val="24"/>
        </w:rPr>
      </w:pPr>
      <w:r w:rsidRPr="0074111D">
        <w:rPr>
          <w:rFonts w:ascii="Times New Roman" w:hAnsi="Times New Roman"/>
          <w:sz w:val="24"/>
          <w:szCs w:val="24"/>
        </w:rPr>
        <w:t>з) аналогични задължения, установени с акт на компетентен орган, съгласно законодателството на държавата, в която участникът e установен;</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xml:space="preserve">1.7. За някое от лицата, които го представляват, членовете на управителни органи, надзорни органи както и за лицата упражняващи контрол при вземането на </w:t>
      </w:r>
      <w:r w:rsidRPr="00142805">
        <w:rPr>
          <w:rFonts w:ascii="Times New Roman" w:hAnsi="Times New Roman"/>
          <w:sz w:val="24"/>
          <w:szCs w:val="24"/>
        </w:rPr>
        <w:lastRenderedPageBreak/>
        <w:t>решения при тези органи е налице конфликт на интереси,  с възложителя,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или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 който не може да бъде отстранен.</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1.8.  Възложителят отстранява от участие в процедурата за възлагане на обществена поръчка участник, който: е регистрирано дружество в юрисдикция с преференциален данъчен режим, и/или е свързано лице с дружество, регистрирано в юрисдикция с преференциален данъчен режим и/или е част от гражданско дружество/консорциум – участник в настоящата процедура, в което участва дружество, регистрирано в юрисдикция с преференциален данъчен режим по смисъла на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(ЗИФОДРЮПДРКТЛТДС), освен ако попада в изключенията на чл. 4 от ЗИФОДРЮПДРКТЛТДС.</w:t>
      </w:r>
    </w:p>
    <w:p w:rsidR="00142805" w:rsidRPr="009A0054" w:rsidRDefault="00142805" w:rsidP="00A95D27">
      <w:pPr>
        <w:spacing w:after="0" w:line="240" w:lineRule="auto"/>
        <w:ind w:firstLine="709"/>
        <w:jc w:val="both"/>
        <w:rPr>
          <w:rFonts w:ascii="Times New Roman" w:hAnsi="Times New Roman"/>
          <w:b/>
          <w:sz w:val="24"/>
          <w:szCs w:val="24"/>
        </w:rPr>
      </w:pPr>
      <w:r w:rsidRPr="009A0054">
        <w:rPr>
          <w:rFonts w:ascii="Times New Roman" w:hAnsi="Times New Roman"/>
          <w:b/>
          <w:sz w:val="24"/>
          <w:szCs w:val="24"/>
        </w:rPr>
        <w:t xml:space="preserve">2. </w:t>
      </w:r>
      <w:r w:rsidR="0092044E" w:rsidRPr="009A0054">
        <w:rPr>
          <w:rFonts w:ascii="Times New Roman" w:hAnsi="Times New Roman"/>
          <w:b/>
          <w:sz w:val="24"/>
          <w:szCs w:val="24"/>
        </w:rPr>
        <w:t>На основание чл. 55, ал. 1, т. 1, т. 3 и т. 5 от ЗОП, Възложителят ще отстрани от участие в процедурата за възлагане на обществената поръчка участник, за когото е налице, някое от следните обстоятелства: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а) обявен е в несъстоятелност; или</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б) е в производство по несъстоятелност; или</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в) е в процедура по ликвидация; или</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г) е сключил извънсъдебно споразумение с кредиторите си по смисъла на чл. 740 от Търговския закон;</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д) преустановил дейността си; или</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е) е чуждестранно лице и се намира в подобно положение, произтичащо от сходна процедура (по б. от „а“-„д“), съгласно законодателството на държавата, в която е установен;</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ж) сключил е споразумение с други лица с цел нарушаване на конкуренцията, което е установено с акт на компетентен орган;</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з) някое от лицата, които го представляват, членовете на управителни органи, надзорни органи както и за лицата упражняващи контрол при вземането на решения при тези органи е опитал  да: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получи информация, която може да му даде неоснователно предимство в процедурата за възлагане на обществена поръчка.</w:t>
      </w:r>
    </w:p>
    <w:p w:rsidR="00142805" w:rsidRPr="0092044E" w:rsidRDefault="00142805" w:rsidP="00A95D27">
      <w:pPr>
        <w:spacing w:after="0" w:line="240" w:lineRule="auto"/>
        <w:ind w:firstLine="709"/>
        <w:jc w:val="both"/>
        <w:rPr>
          <w:rFonts w:ascii="Times New Roman" w:hAnsi="Times New Roman"/>
          <w:b/>
          <w:sz w:val="24"/>
          <w:szCs w:val="24"/>
        </w:rPr>
      </w:pPr>
      <w:r w:rsidRPr="0092044E">
        <w:rPr>
          <w:rFonts w:ascii="Times New Roman" w:hAnsi="Times New Roman"/>
          <w:b/>
          <w:sz w:val="24"/>
          <w:szCs w:val="24"/>
        </w:rPr>
        <w:t>Участникът декларира липсата на основанията за отстраняване чрез представяне на единен европейски документ за обществени поръчки (ЕЕДОП) с предоставяне на съответната информация, изисквана от Възложителя – попълват се съответните раздели на ЕЕДОП в част ІІІ – Основание за изключване. Липсата на обстоятелствата по т. 1.8. се попълва в ЕЕДОП в част III 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p w:rsidR="00142805" w:rsidRPr="0092044E" w:rsidRDefault="00142805" w:rsidP="00A95D27">
      <w:pPr>
        <w:spacing w:after="0" w:line="240" w:lineRule="auto"/>
        <w:ind w:firstLine="709"/>
        <w:jc w:val="both"/>
        <w:rPr>
          <w:rFonts w:ascii="Times New Roman" w:hAnsi="Times New Roman"/>
          <w:b/>
          <w:sz w:val="24"/>
          <w:szCs w:val="24"/>
        </w:rPr>
      </w:pPr>
      <w:r w:rsidRPr="0092044E">
        <w:rPr>
          <w:rFonts w:ascii="Times New Roman" w:hAnsi="Times New Roman"/>
          <w:b/>
          <w:sz w:val="24"/>
          <w:szCs w:val="24"/>
        </w:rPr>
        <w:t>При подаване на офертата, липсата на гореизброените обстоятелства се удостоверяват от всеки участник/подизпълнител/член на обединение в процедурата, чрез представяне на отделен ЕЕДОП.</w:t>
      </w:r>
    </w:p>
    <w:p w:rsidR="00142805" w:rsidRPr="0092044E" w:rsidRDefault="00142805" w:rsidP="00A95D27">
      <w:pPr>
        <w:spacing w:after="0" w:line="240" w:lineRule="auto"/>
        <w:ind w:firstLine="709"/>
        <w:jc w:val="both"/>
        <w:rPr>
          <w:rFonts w:ascii="Times New Roman" w:hAnsi="Times New Roman"/>
          <w:b/>
          <w:sz w:val="24"/>
          <w:szCs w:val="24"/>
        </w:rPr>
      </w:pPr>
      <w:r w:rsidRPr="0092044E">
        <w:rPr>
          <w:rFonts w:ascii="Times New Roman" w:hAnsi="Times New Roman"/>
          <w:b/>
          <w:sz w:val="24"/>
          <w:szCs w:val="24"/>
        </w:rPr>
        <w:lastRenderedPageBreak/>
        <w:t>3. Освен на основанията, посочени по-горе, Възложителят отстранява от участие:</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а)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б) участник, който е представил оферта, която не отговаря на: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-предварително обявените условия на поръчката;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ЗОП;</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в) участник, който не е представил в срок обосновката по чл. 72, ал. 1 ЗОП или чиято оферта не е приета съгласно чл. 72, ал. 3 – 5 ЗОП;</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г) участници, които са свързани лица.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4. При подаване на офертата, участникът посочва липсата на обстоятелствата по т. 1 и т. 2 в ЕЕДОП, а избраният за изпълнител доказва липсата на основания за отстраняване, както следва: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xml:space="preserve">4.1. за обстоятелствата по чл. 54, ал. 1, т. 1 – свидетелство за съдимост (предоставя се от компетентния орган на Възложителя по служебен път); </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4.2. за обстоятелството по чл. 54, ал. 1, т. 3:</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удостоверение от органите по приходите (предоставя се от компетентния орган на Възложителя по служебен път)</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удостоверение от общината по седалището на възложителя (предоставя се от компетентния орган на Възложителя по служебен път)</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удостоверение от общината по седалището на участника;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4.3. за обстоятелството по чл. 54, ал. 1, т. 6 и по чл. 56, ал. 1, т. 4 – удостоверение от органите на Изпълнителна агенция „Главна инспекция по труда”;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4.4. декларация за липсата на обстоятелства по чл. 54, ал. 1, т. 7;</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4.5. за обстоятелствата по чл. 55, ал. 1, т. 1 – възложителят извършва справка служебно в Търговски регистър.</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Когато участникът, избран за изпълнител е чуждестранно лице, той представя съответните документи, издадени от компетентен орган, съгласно законодателството на държавата, в която участникът е установен.</w:t>
      </w:r>
    </w:p>
    <w:p w:rsidR="00142805" w:rsidRPr="00142805" w:rsidRDefault="00142805" w:rsidP="00A95D27">
      <w:pPr>
        <w:spacing w:after="0" w:line="240" w:lineRule="auto"/>
        <w:ind w:firstLine="709"/>
        <w:jc w:val="both"/>
        <w:rPr>
          <w:rFonts w:ascii="Times New Roman" w:hAnsi="Times New Roman"/>
          <w:sz w:val="24"/>
          <w:szCs w:val="24"/>
        </w:rPr>
      </w:pPr>
    </w:p>
    <w:p w:rsidR="00142805" w:rsidRPr="00142805" w:rsidRDefault="00142805" w:rsidP="00A95D27">
      <w:pPr>
        <w:spacing w:after="0" w:line="240" w:lineRule="auto"/>
        <w:ind w:firstLine="709"/>
        <w:jc w:val="both"/>
        <w:rPr>
          <w:rFonts w:ascii="Times New Roman" w:hAnsi="Times New Roman"/>
          <w:b/>
          <w:sz w:val="24"/>
          <w:szCs w:val="24"/>
          <w:u w:val="single"/>
        </w:rPr>
      </w:pPr>
      <w:r w:rsidRPr="00142805">
        <w:rPr>
          <w:rFonts w:ascii="Times New Roman" w:hAnsi="Times New Roman"/>
          <w:b/>
          <w:sz w:val="24"/>
          <w:szCs w:val="24"/>
          <w:u w:val="single"/>
        </w:rPr>
        <w:t xml:space="preserve">УТОЧНЕНИЕ: </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 xml:space="preserve">1. Участник, за когото са налице основания по чл. 54,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1.1. е погасил задълженията си по чл. 54, ал. 1, т. 3 ЗОП, включително начислените лихви и/или глоби или че те са разсрочени, отсрочени или обезпечени;</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1.4. е платил изцяло дължимото вземане по чл. 128, чл. 228, ал. 3 или чл. 245 от Кодекса на труда.</w:t>
      </w:r>
    </w:p>
    <w:p w:rsidR="00142805" w:rsidRP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142805" w:rsidRDefault="00142805" w:rsidP="00A95D27">
      <w:pPr>
        <w:spacing w:after="0" w:line="240" w:lineRule="auto"/>
        <w:ind w:firstLine="709"/>
        <w:jc w:val="both"/>
        <w:rPr>
          <w:rFonts w:ascii="Times New Roman" w:hAnsi="Times New Roman"/>
          <w:sz w:val="24"/>
          <w:szCs w:val="24"/>
        </w:rPr>
      </w:pPr>
      <w:r w:rsidRPr="00142805">
        <w:rPr>
          <w:rFonts w:ascii="Times New Roman" w:hAnsi="Times New Roman"/>
          <w:sz w:val="24"/>
          <w:szCs w:val="24"/>
        </w:rPr>
        <w:lastRenderedPageBreak/>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C23F95" w:rsidRPr="00142805" w:rsidRDefault="00C23F95" w:rsidP="00A95D27">
      <w:pPr>
        <w:spacing w:after="0" w:line="240" w:lineRule="auto"/>
        <w:ind w:firstLine="709"/>
        <w:jc w:val="both"/>
        <w:rPr>
          <w:rFonts w:ascii="Times New Roman" w:hAnsi="Times New Roman"/>
          <w:sz w:val="24"/>
          <w:szCs w:val="24"/>
        </w:rPr>
      </w:pPr>
    </w:p>
    <w:p w:rsidR="000F291F" w:rsidRPr="000F291F" w:rsidRDefault="000F291F" w:rsidP="00A95D27">
      <w:pPr>
        <w:pStyle w:val="Heading1"/>
        <w:spacing w:before="0" w:after="0"/>
        <w:ind w:firstLine="709"/>
        <w:rPr>
          <w:u w:val="single"/>
        </w:rPr>
      </w:pPr>
      <w:r w:rsidRPr="000F291F">
        <w:rPr>
          <w:u w:val="single"/>
        </w:rPr>
        <w:t>РАЗДЕЛ III: ОБЩИ ИЗИСКВАНИЯ КЪМ УЧАСТНИЦИТЕ. РАЗЯСНЕНИЯ ПО ДОКУМЕНТАЦИЯТА ЗА УЧАСТИЕ</w:t>
      </w:r>
    </w:p>
    <w:p w:rsidR="000F291F" w:rsidRPr="000F291F" w:rsidRDefault="000F291F" w:rsidP="00A95D27">
      <w:pPr>
        <w:spacing w:after="0" w:line="240" w:lineRule="auto"/>
        <w:ind w:firstLine="709"/>
        <w:jc w:val="both"/>
        <w:rPr>
          <w:rFonts w:ascii="Times New Roman" w:hAnsi="Times New Roman"/>
          <w:b/>
          <w:sz w:val="24"/>
          <w:szCs w:val="24"/>
        </w:rPr>
      </w:pPr>
      <w:r w:rsidRPr="000F291F">
        <w:rPr>
          <w:rFonts w:ascii="Times New Roman" w:hAnsi="Times New Roman"/>
          <w:b/>
          <w:sz w:val="24"/>
          <w:szCs w:val="24"/>
        </w:rPr>
        <w:t>I. ОБЩИ ИЗИСКВАНИЯ КЪМ УЧАСТНИЦИТЕ</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1. 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дейностите, предмет на поръчката, съгласно законодателството на държавата, в която е установено.</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2.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3. Когато Участникът е обединение, което не е регистрирано като самостоятелно юридическо лице, се представя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дейностите, които ще изпълнява всеки член на обединението и 3. уговаряне на солидарна отговорност.</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4. 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5.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6. Подизпълнители</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6.1.  Участниците посочват в ЕЕДОП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6.2.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6.3. Разплащанията по 6.2.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6.4. Към искането по т. 6.3. изпълнителят предоставя становище, от което да е видно дали оспорва плащанията или част от тях като недължими.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6.5. Възложителят има право да откаже плащане по т. 6.3., когато искането за плащане е оспорено, до момента на отстраняване на причината за отказа.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6.6. 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6.7. Независимо от възможността за използване на подизпълнители отговорността за изпълнение на договора за обществена поръчка е на изпълнителя.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6.8.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w:t>
      </w:r>
      <w:r w:rsidRPr="000F291F">
        <w:rPr>
          <w:rFonts w:ascii="Times New Roman" w:hAnsi="Times New Roman"/>
          <w:sz w:val="24"/>
          <w:szCs w:val="24"/>
        </w:rPr>
        <w:lastRenderedPageBreak/>
        <w:t xml:space="preserve">възложителя за всякакви промени в предоставената информация в хода на изпълнението на поръчката.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6.9.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1. за новия подизпълнител не са налице основанията за отстраняване в процедурата; 2.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6.10. При замяна или включване на подизпълнител изпълнителят представя на възложителя всички документи, които доказват изпълнението на условията по т. 6.9. заедно с копие на договора за подизпълнение или на допълнителното споразумение в тридневен срок от тяхното сключване.</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7.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В процедура за възлагане на обществена поръчка едно физическо или юридическо лице може да участва само в едно обединение.</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8. Свързани лица по смисъла на §2, т. 45 от доп. разпоредби на ЗОП не могат да бъдат самостоятелни участници в една и съща процедура.</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9. Основанията по чл. 54, ал. 1, т. 1, т. 2 и т. 7 от ЗОП се отнасят за: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а/. лицата, които представляват участника;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б/. лицата, които са членове на управителни и надзорни органи на участника;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в/.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Когато изискванията по чл. 54, ал. 1, т. 1, 2 и 7 от ЗОП се отнасят за повече от едно лице, всички лица подписват един и същ </w:t>
      </w:r>
      <w:r w:rsidR="0092044E">
        <w:rPr>
          <w:rFonts w:ascii="Times New Roman" w:hAnsi="Times New Roman"/>
          <w:sz w:val="24"/>
          <w:szCs w:val="24"/>
        </w:rPr>
        <w:t>е</w:t>
      </w:r>
      <w:r w:rsidRPr="000F291F">
        <w:rPr>
          <w:rFonts w:ascii="Times New Roman" w:hAnsi="Times New Roman"/>
          <w:sz w:val="24"/>
          <w:szCs w:val="24"/>
        </w:rPr>
        <w:t xml:space="preserve">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ЕЕДОП за всяко лице или за някои от лицата. </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10. Участникът следва да декларира в част III, буква „Г“ от Единния европейски документ за обществени поръчки (ЕЕДОП) липсата на основания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и чл. </w:t>
      </w:r>
      <w:r w:rsidR="001B3ABB">
        <w:rPr>
          <w:rFonts w:ascii="Times New Roman" w:hAnsi="Times New Roman"/>
          <w:sz w:val="24"/>
          <w:szCs w:val="24"/>
        </w:rPr>
        <w:t>69</w:t>
      </w:r>
      <w:r w:rsidRPr="000F291F">
        <w:rPr>
          <w:rFonts w:ascii="Times New Roman" w:hAnsi="Times New Roman"/>
          <w:sz w:val="24"/>
          <w:szCs w:val="24"/>
        </w:rPr>
        <w:t xml:space="preserve"> </w:t>
      </w:r>
      <w:r w:rsidR="001B3ABB" w:rsidRPr="001B3ABB">
        <w:rPr>
          <w:rFonts w:ascii="Times New Roman" w:hAnsi="Times New Roman"/>
          <w:sz w:val="24"/>
          <w:szCs w:val="24"/>
        </w:rPr>
        <w:t xml:space="preserve">от Закона за </w:t>
      </w:r>
      <w:r w:rsidR="002D0F4E">
        <w:rPr>
          <w:rFonts w:ascii="Times New Roman" w:hAnsi="Times New Roman"/>
          <w:sz w:val="24"/>
          <w:szCs w:val="24"/>
        </w:rPr>
        <w:t>противодействие</w:t>
      </w:r>
      <w:r w:rsidR="001B3ABB" w:rsidRPr="001B3ABB">
        <w:rPr>
          <w:rFonts w:ascii="Times New Roman" w:hAnsi="Times New Roman"/>
          <w:sz w:val="24"/>
          <w:szCs w:val="24"/>
        </w:rPr>
        <w:t xml:space="preserve"> на корупцията и за отнемане на незаконно придобитото имущество (ЗПКОНПИ).</w:t>
      </w:r>
    </w:p>
    <w:p w:rsidR="000F291F" w:rsidRPr="00C23F95" w:rsidRDefault="000F291F" w:rsidP="00A95D27">
      <w:pPr>
        <w:spacing w:after="0" w:line="240" w:lineRule="auto"/>
        <w:ind w:firstLine="709"/>
        <w:jc w:val="both"/>
        <w:rPr>
          <w:rFonts w:ascii="Times New Roman" w:hAnsi="Times New Roman"/>
          <w:b/>
          <w:sz w:val="24"/>
          <w:szCs w:val="24"/>
        </w:rPr>
      </w:pPr>
      <w:r w:rsidRPr="00C23F95">
        <w:rPr>
          <w:rFonts w:ascii="Times New Roman" w:hAnsi="Times New Roman"/>
          <w:b/>
          <w:sz w:val="24"/>
          <w:szCs w:val="24"/>
        </w:rPr>
        <w:t xml:space="preserve"> РАЗЯСНЕНИЯ ПО ДОКУМЕНТАЦИЯТА ЗА УЧАСТИЕ</w:t>
      </w:r>
    </w:p>
    <w:p w:rsidR="000F291F" w:rsidRPr="000F291F"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 xml:space="preserve">1. До 10 (десет) дни преди изтичане срока за </w:t>
      </w:r>
      <w:r w:rsidR="002D0F4E">
        <w:rPr>
          <w:rFonts w:ascii="Times New Roman" w:hAnsi="Times New Roman"/>
          <w:sz w:val="24"/>
          <w:szCs w:val="24"/>
        </w:rPr>
        <w:t xml:space="preserve">получаване </w:t>
      </w:r>
      <w:r w:rsidRPr="000F291F">
        <w:rPr>
          <w:rFonts w:ascii="Times New Roman" w:hAnsi="Times New Roman"/>
          <w:sz w:val="24"/>
          <w:szCs w:val="24"/>
        </w:rPr>
        <w:t>на оферта всеки участник може да поиска писмено от Възложителя разяснения по документацията за участие на адреса посочен в обявлението.</w:t>
      </w:r>
    </w:p>
    <w:p w:rsidR="00A82A0B" w:rsidRDefault="000F291F" w:rsidP="00A95D27">
      <w:pPr>
        <w:spacing w:after="0" w:line="240" w:lineRule="auto"/>
        <w:ind w:firstLine="709"/>
        <w:jc w:val="both"/>
        <w:rPr>
          <w:rFonts w:ascii="Times New Roman" w:hAnsi="Times New Roman"/>
          <w:sz w:val="24"/>
          <w:szCs w:val="24"/>
        </w:rPr>
      </w:pPr>
      <w:r w:rsidRPr="000F291F">
        <w:rPr>
          <w:rFonts w:ascii="Times New Roman" w:hAnsi="Times New Roman"/>
          <w:sz w:val="24"/>
          <w:szCs w:val="24"/>
        </w:rPr>
        <w:t>2. Възложителят се задължава да отговори на полученото искане за разяснение в 4 (четири) дневен срок от постъпване на въпросите, но не по – късно от  6 (шест) дни преди изтичане на срока за получаване на офертите Разясненията се публикуват в профила на купувача без да се посочва кой е отправил искането.</w:t>
      </w:r>
    </w:p>
    <w:p w:rsidR="002653F2" w:rsidRDefault="002653F2" w:rsidP="00A95D27">
      <w:pPr>
        <w:spacing w:after="0" w:line="240" w:lineRule="auto"/>
        <w:ind w:firstLine="709"/>
        <w:jc w:val="both"/>
        <w:rPr>
          <w:rFonts w:ascii="Times New Roman" w:hAnsi="Times New Roman"/>
          <w:sz w:val="24"/>
          <w:szCs w:val="24"/>
        </w:rPr>
      </w:pPr>
    </w:p>
    <w:p w:rsidR="002653F2" w:rsidRDefault="002653F2" w:rsidP="00A95D27">
      <w:pPr>
        <w:pStyle w:val="Heading1"/>
        <w:spacing w:before="0" w:after="0"/>
        <w:ind w:firstLine="709"/>
        <w:rPr>
          <w:u w:val="single"/>
        </w:rPr>
      </w:pPr>
      <w:r w:rsidRPr="002653F2">
        <w:rPr>
          <w:u w:val="single"/>
        </w:rPr>
        <w:t>РАЗДЕЛ I</w:t>
      </w:r>
      <w:r w:rsidRPr="002653F2">
        <w:rPr>
          <w:u w:val="single"/>
          <w:lang w:val="en-US"/>
        </w:rPr>
        <w:t>V</w:t>
      </w:r>
      <w:r w:rsidRPr="002653F2">
        <w:rPr>
          <w:u w:val="single"/>
        </w:rPr>
        <w:t>: МИНИМАЛНИ ИЗИСКВАНИЯ И ДОКАЗАТЕЛСТВА ЗА ГОДНОСТ (ПРАВОСПОСОБНОСТ) ЗА УПРАЖНЯВАНЕ НА ПРОФЕСИОНАЛНА ДЕЙНОСТ, ИКОНОМИЧЕСКОТО И ФИНАНСОВОТО СЪСТОЯНИЕ И ТЕХНИЧЕСКИ И ПРОФЕСИОНАЛНИ СПОСОБНОСТИ НА УЧАСТНИЦИТЕ В ОБЩЕСТВЕНАТА ПОРЪЧКА</w:t>
      </w:r>
    </w:p>
    <w:p w:rsidR="002653F2" w:rsidRPr="00740640" w:rsidRDefault="002653F2" w:rsidP="00A95D27">
      <w:pPr>
        <w:spacing w:after="0" w:line="240" w:lineRule="auto"/>
        <w:ind w:firstLine="709"/>
        <w:jc w:val="both"/>
        <w:rPr>
          <w:rFonts w:ascii="Times New Roman" w:hAnsi="Times New Roman"/>
          <w:b/>
          <w:sz w:val="24"/>
          <w:szCs w:val="24"/>
        </w:rPr>
      </w:pPr>
      <w:r w:rsidRPr="00740640">
        <w:rPr>
          <w:rFonts w:ascii="Times New Roman" w:hAnsi="Times New Roman"/>
          <w:b/>
          <w:sz w:val="24"/>
          <w:szCs w:val="24"/>
        </w:rPr>
        <w:t xml:space="preserve">I. Годност (правоспособност) за упражняване на професионална дейност и доказателства: </w:t>
      </w:r>
    </w:p>
    <w:p w:rsidR="008E707B" w:rsidRPr="007F01C7" w:rsidRDefault="002653F2" w:rsidP="00886CF0">
      <w:pPr>
        <w:spacing w:after="0" w:line="240" w:lineRule="auto"/>
        <w:ind w:firstLine="709"/>
        <w:jc w:val="both"/>
        <w:rPr>
          <w:rFonts w:ascii="Times New Roman" w:hAnsi="Times New Roman"/>
          <w:sz w:val="24"/>
          <w:szCs w:val="24"/>
        </w:rPr>
      </w:pPr>
      <w:r w:rsidRPr="007F01C7">
        <w:rPr>
          <w:rFonts w:ascii="Times New Roman" w:hAnsi="Times New Roman"/>
          <w:b/>
          <w:sz w:val="24"/>
          <w:szCs w:val="24"/>
        </w:rPr>
        <w:lastRenderedPageBreak/>
        <w:t>1.</w:t>
      </w:r>
      <w:r w:rsidRPr="007F01C7">
        <w:rPr>
          <w:rFonts w:ascii="Times New Roman" w:hAnsi="Times New Roman"/>
          <w:sz w:val="24"/>
          <w:szCs w:val="24"/>
        </w:rPr>
        <w:t xml:space="preserve"> </w:t>
      </w:r>
      <w:r w:rsidR="00886CF0" w:rsidRPr="007F01C7">
        <w:rPr>
          <w:rFonts w:ascii="Times New Roman" w:hAnsi="Times New Roman"/>
          <w:sz w:val="24"/>
          <w:szCs w:val="24"/>
        </w:rPr>
        <w:t xml:space="preserve">Участникът трябва да има регистрация в Централния професионален регистър на строителя (ЦПРС) към Строителната камара за изпълнение на строежи от категорията строеж, а за чуждестранни лица – в аналогични регистри, съгласно законодателството на държавата членка, в която са установени или на друга държава - страна по Споразумението за Европейското икономическо пространство, в която попадат обектите по настоящата обществена поръчка, </w:t>
      </w:r>
      <w:r w:rsidR="00886CF0" w:rsidRPr="007F01C7">
        <w:rPr>
          <w:rFonts w:ascii="Times New Roman" w:eastAsia="SimSun" w:hAnsi="Times New Roman" w:cs="Arial"/>
          <w:sz w:val="24"/>
          <w:szCs w:val="24"/>
          <w:lang w:eastAsia="bg-BG"/>
        </w:rPr>
        <w:t xml:space="preserve">съгласно чл. </w:t>
      </w:r>
      <w:r w:rsidR="00D36FDD">
        <w:rPr>
          <w:rFonts w:ascii="Times New Roman" w:eastAsia="SimSun" w:hAnsi="Times New Roman" w:cs="Arial"/>
          <w:sz w:val="24"/>
          <w:szCs w:val="24"/>
          <w:lang w:val="en-US" w:eastAsia="bg-BG"/>
        </w:rPr>
        <w:t>3</w:t>
      </w:r>
      <w:r w:rsidR="00886CF0" w:rsidRPr="007F01C7">
        <w:rPr>
          <w:rFonts w:ascii="Times New Roman" w:eastAsia="SimSun" w:hAnsi="Times New Roman" w:cs="Arial"/>
          <w:sz w:val="24"/>
          <w:szCs w:val="24"/>
          <w:lang w:eastAsia="bg-BG"/>
        </w:rPr>
        <w:t>, ал. 2 от Закона за Камарата на строителите (ЗКС), за изпълнение на строежи от,</w:t>
      </w:r>
      <w:r w:rsidR="00886CF0" w:rsidRPr="007F01C7">
        <w:rPr>
          <w:rFonts w:ascii="Times New Roman" w:hAnsi="Times New Roman"/>
          <w:sz w:val="24"/>
          <w:szCs w:val="24"/>
        </w:rPr>
        <w:t xml:space="preserve"> а именно:</w:t>
      </w:r>
    </w:p>
    <w:p w:rsidR="00145238" w:rsidRPr="007F01C7" w:rsidRDefault="008E707B" w:rsidP="008E707B">
      <w:pPr>
        <w:spacing w:after="0" w:line="240" w:lineRule="auto"/>
        <w:ind w:firstLine="709"/>
        <w:jc w:val="both"/>
        <w:rPr>
          <w:rFonts w:ascii="Times New Roman" w:hAnsi="Times New Roman"/>
          <w:b/>
          <w:sz w:val="24"/>
          <w:szCs w:val="24"/>
        </w:rPr>
      </w:pPr>
      <w:r w:rsidRPr="007F01C7">
        <w:rPr>
          <w:rFonts w:ascii="Times New Roman" w:eastAsia="Times New Roman" w:hAnsi="Times New Roman"/>
          <w:sz w:val="24"/>
          <w:szCs w:val="24"/>
        </w:rPr>
        <w:t xml:space="preserve"> </w:t>
      </w:r>
      <w:r w:rsidR="003C2A8E" w:rsidRPr="007F01C7">
        <w:rPr>
          <w:rFonts w:ascii="Times New Roman" w:hAnsi="Times New Roman"/>
          <w:b/>
          <w:sz w:val="24"/>
          <w:szCs w:val="24"/>
        </w:rPr>
        <w:t xml:space="preserve">- </w:t>
      </w:r>
      <w:r w:rsidR="00145238" w:rsidRPr="00180E98">
        <w:rPr>
          <w:rFonts w:ascii="Times New Roman" w:hAnsi="Times New Roman"/>
          <w:b/>
          <w:sz w:val="24"/>
          <w:szCs w:val="24"/>
        </w:rPr>
        <w:t>Първа група, минимум I</w:t>
      </w:r>
      <w:r w:rsidR="00740640" w:rsidRPr="00180E98">
        <w:rPr>
          <w:rFonts w:ascii="Times New Roman" w:hAnsi="Times New Roman"/>
          <w:b/>
          <w:sz w:val="24"/>
          <w:szCs w:val="24"/>
          <w:lang w:val="en-US"/>
        </w:rPr>
        <w:t>V</w:t>
      </w:r>
      <w:r w:rsidR="00145238" w:rsidRPr="00180E98">
        <w:rPr>
          <w:rFonts w:ascii="Times New Roman" w:hAnsi="Times New Roman"/>
          <w:b/>
          <w:sz w:val="24"/>
          <w:szCs w:val="24"/>
        </w:rPr>
        <w:t>-та категория</w:t>
      </w:r>
      <w:r w:rsidR="00145238" w:rsidRPr="007F01C7">
        <w:rPr>
          <w:rFonts w:ascii="Times New Roman" w:hAnsi="Times New Roman"/>
          <w:b/>
          <w:sz w:val="24"/>
          <w:szCs w:val="24"/>
        </w:rPr>
        <w:t>, а за чуждестранни лица – в аналогични регистри съгласно законодателството на държавата членка в която са установени</w:t>
      </w:r>
    </w:p>
    <w:p w:rsidR="00BD26EA" w:rsidRPr="00740640" w:rsidRDefault="00BD26EA" w:rsidP="00A95D27">
      <w:pPr>
        <w:spacing w:after="0" w:line="240" w:lineRule="auto"/>
        <w:ind w:firstLine="709"/>
        <w:jc w:val="both"/>
        <w:rPr>
          <w:rFonts w:ascii="Times New Roman" w:hAnsi="Times New Roman"/>
          <w:b/>
          <w:sz w:val="24"/>
          <w:szCs w:val="24"/>
          <w:lang w:val="en-US"/>
        </w:rPr>
      </w:pPr>
      <w:r w:rsidRPr="00740640">
        <w:rPr>
          <w:rFonts w:ascii="Times New Roman" w:hAnsi="Times New Roman"/>
          <w:b/>
          <w:sz w:val="24"/>
          <w:szCs w:val="24"/>
        </w:rPr>
        <w:t xml:space="preserve">- </w:t>
      </w:r>
      <w:r w:rsidR="008F0EFE" w:rsidRPr="00740640">
        <w:rPr>
          <w:rFonts w:ascii="Times New Roman" w:hAnsi="Times New Roman"/>
          <w:b/>
          <w:sz w:val="24"/>
          <w:szCs w:val="24"/>
        </w:rPr>
        <w:t>Доказване</w:t>
      </w:r>
      <w:r w:rsidR="00FE2D30" w:rsidRPr="00740640">
        <w:rPr>
          <w:rFonts w:ascii="Times New Roman" w:hAnsi="Times New Roman"/>
          <w:b/>
          <w:sz w:val="24"/>
          <w:szCs w:val="24"/>
        </w:rPr>
        <w:t xml:space="preserve"> при подаване на офертата</w:t>
      </w:r>
      <w:r w:rsidRPr="00740640">
        <w:rPr>
          <w:rFonts w:ascii="Times New Roman" w:hAnsi="Times New Roman"/>
          <w:b/>
          <w:sz w:val="24"/>
          <w:szCs w:val="24"/>
        </w:rPr>
        <w:t xml:space="preserve">: </w:t>
      </w:r>
      <w:r w:rsidRPr="00740640">
        <w:rPr>
          <w:rFonts w:ascii="Times New Roman" w:hAnsi="Times New Roman"/>
          <w:sz w:val="24"/>
          <w:szCs w:val="24"/>
        </w:rPr>
        <w:t>При подаване на офертата, участникът попълва раздел А „Годност”, Част IV „Критерии за подбор” в Единният европейски документ за обществени поръчки (ЕЕДОП).</w:t>
      </w:r>
    </w:p>
    <w:p w:rsidR="002653F2" w:rsidRPr="00740640" w:rsidRDefault="00143668" w:rsidP="00A95D27">
      <w:pPr>
        <w:spacing w:after="0" w:line="240" w:lineRule="auto"/>
        <w:ind w:firstLine="709"/>
        <w:jc w:val="both"/>
        <w:rPr>
          <w:rFonts w:ascii="Times New Roman" w:hAnsi="Times New Roman"/>
          <w:sz w:val="24"/>
          <w:szCs w:val="24"/>
        </w:rPr>
      </w:pPr>
      <w:r w:rsidRPr="00740640">
        <w:rPr>
          <w:rFonts w:ascii="Sitka Text" w:hAnsi="Sitka Text"/>
          <w:b/>
          <w:sz w:val="24"/>
          <w:szCs w:val="24"/>
        </w:rPr>
        <w:t>*</w:t>
      </w:r>
      <w:r w:rsidR="002653F2" w:rsidRPr="00740640">
        <w:rPr>
          <w:rFonts w:ascii="Times New Roman" w:hAnsi="Times New Roman"/>
          <w:b/>
          <w:sz w:val="24"/>
          <w:szCs w:val="24"/>
        </w:rPr>
        <w:t>Преди сключване на договор за обществена поръчка</w:t>
      </w:r>
      <w:r w:rsidR="002653F2" w:rsidRPr="00740640">
        <w:rPr>
          <w:rFonts w:ascii="Times New Roman" w:hAnsi="Times New Roman"/>
          <w:sz w:val="24"/>
          <w:szCs w:val="24"/>
        </w:rPr>
        <w:t>, Възложителят изисква от участника, определен за изпълнител, доказване на обстоятелството, че същият е вписан в ЦПРС към Строителната камара за изпълнение на строежи от категорията строеж, в която попада обекта на поръчката, освен ако няма електронен достъп до базите данни</w:t>
      </w:r>
      <w:r w:rsidR="003741E0">
        <w:rPr>
          <w:rFonts w:ascii="Times New Roman" w:hAnsi="Times New Roman"/>
          <w:sz w:val="24"/>
          <w:szCs w:val="24"/>
        </w:rPr>
        <w:t xml:space="preserve">. </w:t>
      </w:r>
      <w:r w:rsidR="002653F2" w:rsidRPr="00740640">
        <w:rPr>
          <w:rFonts w:ascii="Times New Roman" w:hAnsi="Times New Roman"/>
          <w:sz w:val="24"/>
          <w:szCs w:val="24"/>
        </w:rPr>
        <w:t>Възложителят ще изиска, в случай, че участникът, определен за изпълнител е чуждестранно лице, същото да представи валиден еквивалентен документ или декларация или удостоверение, издадени от компетентен орган на държава-членка на ЕС, или на друга държава – страна по Споразумението за ЕИП, доказващи вписването на участника в съответен регистър на тази държава.</w:t>
      </w:r>
    </w:p>
    <w:p w:rsidR="002653F2" w:rsidRPr="00740640" w:rsidRDefault="008F0EFE" w:rsidP="00A95D27">
      <w:pPr>
        <w:spacing w:after="0" w:line="240" w:lineRule="auto"/>
        <w:ind w:firstLine="709"/>
        <w:jc w:val="both"/>
        <w:rPr>
          <w:rFonts w:ascii="Times New Roman" w:hAnsi="Times New Roman"/>
          <w:b/>
          <w:sz w:val="24"/>
          <w:szCs w:val="24"/>
        </w:rPr>
      </w:pPr>
      <w:r w:rsidRPr="00740640">
        <w:rPr>
          <w:rFonts w:ascii="Times New Roman" w:hAnsi="Times New Roman"/>
          <w:b/>
          <w:sz w:val="24"/>
          <w:szCs w:val="24"/>
        </w:rPr>
        <w:t>*</w:t>
      </w:r>
      <w:r w:rsidR="002653F2" w:rsidRPr="00740640">
        <w:rPr>
          <w:rFonts w:ascii="Times New Roman" w:hAnsi="Times New Roman"/>
          <w:b/>
          <w:sz w:val="24"/>
          <w:szCs w:val="24"/>
        </w:rPr>
        <w:t>При подаване на оферта, участниците попълват само съответния раздел в еЕЕДОП.</w:t>
      </w:r>
    </w:p>
    <w:p w:rsidR="008F1224" w:rsidRDefault="008F1224" w:rsidP="00A95D27">
      <w:pPr>
        <w:spacing w:after="0" w:line="240" w:lineRule="auto"/>
        <w:ind w:firstLine="709"/>
        <w:jc w:val="both"/>
        <w:rPr>
          <w:rFonts w:ascii="Times New Roman" w:hAnsi="Times New Roman"/>
          <w:b/>
          <w:sz w:val="24"/>
          <w:szCs w:val="24"/>
        </w:rPr>
      </w:pPr>
    </w:p>
    <w:p w:rsidR="002653F2" w:rsidRDefault="002653F2" w:rsidP="00A95D27">
      <w:pPr>
        <w:spacing w:after="0" w:line="240" w:lineRule="auto"/>
        <w:ind w:firstLine="709"/>
        <w:jc w:val="both"/>
        <w:rPr>
          <w:rFonts w:ascii="Times New Roman" w:hAnsi="Times New Roman"/>
          <w:b/>
          <w:sz w:val="24"/>
          <w:szCs w:val="24"/>
        </w:rPr>
      </w:pPr>
      <w:r w:rsidRPr="002653F2">
        <w:rPr>
          <w:rFonts w:ascii="Times New Roman" w:hAnsi="Times New Roman"/>
          <w:b/>
          <w:sz w:val="24"/>
          <w:szCs w:val="24"/>
        </w:rPr>
        <w:t>II. Минимални изисквания към икономическото и финансовото състояние:</w:t>
      </w:r>
    </w:p>
    <w:p w:rsidR="00D36FDD" w:rsidRDefault="00D36FDD" w:rsidP="00D36FDD">
      <w:pPr>
        <w:spacing w:after="0" w:line="240" w:lineRule="auto"/>
        <w:ind w:firstLine="709"/>
        <w:jc w:val="both"/>
        <w:rPr>
          <w:rFonts w:ascii="Times New Roman" w:hAnsi="Times New Roman"/>
          <w:sz w:val="24"/>
          <w:szCs w:val="24"/>
        </w:rPr>
      </w:pPr>
      <w:r>
        <w:rPr>
          <w:rFonts w:ascii="Times New Roman" w:hAnsi="Times New Roman"/>
          <w:b/>
          <w:sz w:val="24"/>
          <w:szCs w:val="24"/>
        </w:rPr>
        <w:t>1</w:t>
      </w:r>
      <w:r w:rsidRPr="00C8009D">
        <w:rPr>
          <w:rFonts w:ascii="Times New Roman" w:hAnsi="Times New Roman"/>
          <w:b/>
          <w:sz w:val="24"/>
          <w:szCs w:val="24"/>
        </w:rPr>
        <w:t>.</w:t>
      </w:r>
      <w:r>
        <w:rPr>
          <w:rFonts w:ascii="Times New Roman" w:hAnsi="Times New Roman"/>
          <w:sz w:val="24"/>
          <w:szCs w:val="24"/>
        </w:rPr>
        <w:t xml:space="preserve"> </w:t>
      </w:r>
      <w:r w:rsidRPr="008F1224">
        <w:rPr>
          <w:rFonts w:ascii="Times New Roman" w:eastAsia="Times New Roman" w:hAnsi="Times New Roman"/>
          <w:b/>
          <w:bCs/>
          <w:sz w:val="24"/>
          <w:szCs w:val="24"/>
        </w:rPr>
        <w:t xml:space="preserve">Участникът трябва да има застраховка „Професионална отговорност“ </w:t>
      </w:r>
      <w:r w:rsidRPr="008F1224">
        <w:rPr>
          <w:rFonts w:ascii="Times New Roman" w:eastAsia="Times New Roman" w:hAnsi="Times New Roman"/>
          <w:b/>
          <w:bCs/>
          <w:iCs/>
          <w:sz w:val="24"/>
          <w:szCs w:val="24"/>
        </w:rPr>
        <w:t>на участниците в строителството по чл. 171 от ЗУТ, покриваща минималната застрахователн</w:t>
      </w:r>
      <w:r>
        <w:rPr>
          <w:rFonts w:ascii="Times New Roman" w:eastAsia="Times New Roman" w:hAnsi="Times New Roman"/>
          <w:b/>
          <w:bCs/>
          <w:iCs/>
          <w:sz w:val="24"/>
          <w:szCs w:val="24"/>
        </w:rPr>
        <w:t xml:space="preserve">а сума за тази категория строеж, </w:t>
      </w:r>
      <w:r>
        <w:rPr>
          <w:rFonts w:ascii="Times New Roman" w:hAnsi="Times New Roman"/>
          <w:sz w:val="24"/>
          <w:szCs w:val="24"/>
        </w:rPr>
        <w:t>а именно:</w:t>
      </w:r>
    </w:p>
    <w:p w:rsidR="00D36FDD" w:rsidRPr="0019493E" w:rsidRDefault="00D36FDD" w:rsidP="00D36FDD">
      <w:pPr>
        <w:spacing w:after="0" w:line="240" w:lineRule="auto"/>
        <w:ind w:firstLine="709"/>
        <w:jc w:val="both"/>
        <w:rPr>
          <w:rFonts w:ascii="Times New Roman" w:eastAsia="Times New Roman" w:hAnsi="Times New Roman" w:cs="Arial"/>
          <w:sz w:val="24"/>
          <w:szCs w:val="24"/>
          <w:lang w:eastAsia="ja-JP"/>
        </w:rPr>
      </w:pPr>
      <w:r w:rsidRPr="003C2A8E">
        <w:rPr>
          <w:rFonts w:ascii="Times New Roman" w:hAnsi="Times New Roman"/>
          <w:b/>
          <w:sz w:val="24"/>
          <w:szCs w:val="24"/>
        </w:rPr>
        <w:t xml:space="preserve">- </w:t>
      </w:r>
      <w:r w:rsidRPr="00180E98">
        <w:rPr>
          <w:rFonts w:ascii="Times New Roman" w:eastAsia="SimSun" w:hAnsi="Times New Roman"/>
          <w:b/>
          <w:sz w:val="24"/>
          <w:szCs w:val="24"/>
          <w:lang w:eastAsia="bg-BG"/>
        </w:rPr>
        <w:t>Първа група, минимум I</w:t>
      </w:r>
      <w:r w:rsidRPr="00180E98">
        <w:rPr>
          <w:rFonts w:ascii="Times New Roman" w:eastAsia="SimSun" w:hAnsi="Times New Roman"/>
          <w:b/>
          <w:sz w:val="24"/>
          <w:szCs w:val="24"/>
          <w:lang w:val="en-US" w:eastAsia="bg-BG"/>
        </w:rPr>
        <w:t>V</w:t>
      </w:r>
      <w:r w:rsidRPr="00180E98">
        <w:rPr>
          <w:rFonts w:ascii="Times New Roman" w:eastAsia="SimSun" w:hAnsi="Times New Roman"/>
          <w:b/>
          <w:sz w:val="24"/>
          <w:szCs w:val="24"/>
          <w:lang w:eastAsia="bg-BG"/>
        </w:rPr>
        <w:t>-та категория,</w:t>
      </w:r>
      <w:r w:rsidRPr="0019493E">
        <w:rPr>
          <w:rFonts w:ascii="Times New Roman" w:eastAsia="SimSun" w:hAnsi="Times New Roman"/>
          <w:b/>
          <w:sz w:val="24"/>
          <w:szCs w:val="24"/>
          <w:lang w:eastAsia="bg-BG"/>
        </w:rPr>
        <w:t xml:space="preserve"> </w:t>
      </w:r>
      <w:r w:rsidRPr="00145238">
        <w:rPr>
          <w:rFonts w:ascii="Times New Roman" w:eastAsia="Times New Roman" w:hAnsi="Times New Roman" w:cs="Arial"/>
          <w:bCs/>
          <w:iCs/>
          <w:sz w:val="24"/>
          <w:szCs w:val="24"/>
        </w:rPr>
        <w:t>съгласно</w:t>
      </w:r>
      <w:r w:rsidRPr="00145238">
        <w:rPr>
          <w:rFonts w:ascii="Times New Roman" w:hAnsi="Times New Roman" w:cs="Arial"/>
          <w:bCs/>
          <w:sz w:val="24"/>
          <w:szCs w:val="24"/>
        </w:rPr>
        <w:t xml:space="preserve"> Наредба за условията и реда за задължително застраховане в проектирането и строителството</w:t>
      </w:r>
      <w:r w:rsidRPr="0019493E">
        <w:rPr>
          <w:rFonts w:ascii="Times New Roman" w:hAnsi="Times New Roman"/>
          <w:b/>
          <w:sz w:val="24"/>
          <w:szCs w:val="24"/>
        </w:rPr>
        <w:t xml:space="preserve">, </w:t>
      </w:r>
      <w:r w:rsidRPr="0019493E">
        <w:rPr>
          <w:rFonts w:ascii="Times New Roman" w:eastAsia="SimSun" w:hAnsi="Times New Roman"/>
          <w:sz w:val="24"/>
          <w:szCs w:val="24"/>
          <w:lang w:eastAsia="bg-BG"/>
        </w:rPr>
        <w:t>а за чуждестранни лица</w:t>
      </w:r>
      <w:r w:rsidRPr="0019493E">
        <w:rPr>
          <w:rFonts w:ascii="Times New Roman" w:eastAsia="SimSun" w:hAnsi="Times New Roman"/>
          <w:b/>
          <w:sz w:val="24"/>
          <w:szCs w:val="24"/>
          <w:lang w:eastAsia="bg-BG"/>
        </w:rPr>
        <w:t xml:space="preserve"> </w:t>
      </w:r>
      <w:r w:rsidRPr="0019493E">
        <w:rPr>
          <w:rFonts w:ascii="Times New Roman" w:eastAsia="SimSun" w:hAnsi="Times New Roman"/>
          <w:sz w:val="24"/>
          <w:szCs w:val="24"/>
          <w:lang w:eastAsia="bg-BG"/>
        </w:rPr>
        <w:t xml:space="preserve">– в аналогични регистри съгласно законодателството на държавата членка в която са установени, </w:t>
      </w:r>
      <w:r w:rsidRPr="0019493E">
        <w:rPr>
          <w:rFonts w:ascii="Times New Roman" w:eastAsia="Times New Roman" w:hAnsi="Times New Roman"/>
          <w:bCs/>
          <w:iCs/>
          <w:sz w:val="24"/>
          <w:szCs w:val="24"/>
        </w:rPr>
        <w:t>съгласно</w:t>
      </w:r>
      <w:r w:rsidRPr="0019493E">
        <w:rPr>
          <w:rFonts w:ascii="Times New Roman" w:hAnsi="Times New Roman"/>
          <w:bCs/>
          <w:sz w:val="24"/>
          <w:szCs w:val="24"/>
        </w:rPr>
        <w:t xml:space="preserve"> Наредба за условията и реда за задължително застраховане в проектирането и строителството</w:t>
      </w:r>
      <w:r w:rsidRPr="0019493E">
        <w:rPr>
          <w:rFonts w:ascii="Times New Roman" w:hAnsi="Times New Roman"/>
          <w:sz w:val="24"/>
          <w:szCs w:val="24"/>
        </w:rPr>
        <w:t>,</w:t>
      </w:r>
      <w:r w:rsidRPr="0019493E">
        <w:rPr>
          <w:rFonts w:ascii="Times New Roman" w:eastAsia="Times New Roman" w:hAnsi="Times New Roman"/>
          <w:bCs/>
          <w:iCs/>
          <w:sz w:val="24"/>
          <w:szCs w:val="24"/>
        </w:rPr>
        <w:t xml:space="preserve"> или съответен валиден аналогичен документ.  </w:t>
      </w:r>
    </w:p>
    <w:p w:rsidR="00D36FDD" w:rsidRPr="00A7004B" w:rsidRDefault="00D36FDD" w:rsidP="00D36FDD">
      <w:pPr>
        <w:spacing w:after="0" w:line="240" w:lineRule="auto"/>
        <w:ind w:firstLine="709"/>
        <w:jc w:val="both"/>
        <w:rPr>
          <w:rFonts w:ascii="Times New Roman" w:hAnsi="Times New Roman"/>
          <w:sz w:val="24"/>
          <w:szCs w:val="24"/>
        </w:rPr>
      </w:pPr>
      <w:r w:rsidRPr="0017750E">
        <w:rPr>
          <w:rFonts w:ascii="Times New Roman" w:hAnsi="Times New Roman"/>
          <w:b/>
          <w:sz w:val="24"/>
          <w:szCs w:val="24"/>
        </w:rPr>
        <w:t>- Доказване при подаване на офертата</w:t>
      </w:r>
      <w:r w:rsidRPr="00A7004B">
        <w:rPr>
          <w:rFonts w:ascii="Times New Roman" w:hAnsi="Times New Roman"/>
          <w:b/>
          <w:sz w:val="24"/>
          <w:szCs w:val="24"/>
        </w:rPr>
        <w:t xml:space="preserve">: </w:t>
      </w:r>
      <w:r w:rsidRPr="00A7004B">
        <w:rPr>
          <w:rFonts w:ascii="Times New Roman" w:hAnsi="Times New Roman"/>
          <w:sz w:val="24"/>
          <w:szCs w:val="24"/>
        </w:rPr>
        <w:t>При подаване на оферта участниците попълват раздел Б в Част IV: Критерии за подбор от еЕЕДОП.</w:t>
      </w:r>
    </w:p>
    <w:p w:rsidR="00D36FDD" w:rsidRDefault="00D36FDD" w:rsidP="00D36FDD">
      <w:pPr>
        <w:spacing w:after="0" w:line="240" w:lineRule="auto"/>
        <w:ind w:firstLine="709"/>
        <w:jc w:val="both"/>
        <w:rPr>
          <w:rFonts w:ascii="Times New Roman" w:hAnsi="Times New Roman"/>
          <w:sz w:val="24"/>
          <w:szCs w:val="24"/>
        </w:rPr>
      </w:pPr>
      <w:r w:rsidRPr="00A7004B">
        <w:rPr>
          <w:rFonts w:ascii="Sitka Text" w:hAnsi="Sitka Text"/>
          <w:b/>
          <w:sz w:val="24"/>
          <w:szCs w:val="24"/>
        </w:rPr>
        <w:t>*</w:t>
      </w:r>
      <w:r w:rsidRPr="00A7004B">
        <w:rPr>
          <w:rFonts w:ascii="Times New Roman" w:hAnsi="Times New Roman"/>
          <w:b/>
          <w:sz w:val="24"/>
          <w:szCs w:val="24"/>
        </w:rPr>
        <w:t>Преди сключване на договор за обществена поръчка, Възложителят изисква от участника</w:t>
      </w:r>
      <w:r w:rsidRPr="00A7004B">
        <w:rPr>
          <w:rFonts w:ascii="Times New Roman" w:hAnsi="Times New Roman"/>
          <w:sz w:val="24"/>
          <w:szCs w:val="24"/>
        </w:rPr>
        <w:t xml:space="preserve">, определен за изпълнител, да представи документи по чл. 62, ал. 1, т. 2 от ЗОП – доказателства за наличие на застраховка „Професионална отговорност“, в случай, че същите не са достъпни чрез пряк и безплатен достъп до съответната национална база данни. </w:t>
      </w:r>
    </w:p>
    <w:p w:rsidR="00D36FDD" w:rsidRPr="00A7004B" w:rsidRDefault="00D36FDD" w:rsidP="00D36FDD">
      <w:pPr>
        <w:spacing w:after="0" w:line="240" w:lineRule="auto"/>
        <w:ind w:firstLine="709"/>
        <w:jc w:val="both"/>
        <w:rPr>
          <w:rFonts w:ascii="Times New Roman" w:hAnsi="Times New Roman"/>
          <w:sz w:val="24"/>
          <w:szCs w:val="24"/>
        </w:rPr>
      </w:pPr>
      <w:r w:rsidRPr="00A7004B">
        <w:rPr>
          <w:rFonts w:ascii="Times New Roman" w:hAnsi="Times New Roman"/>
          <w:sz w:val="24"/>
          <w:szCs w:val="24"/>
        </w:rPr>
        <w:t>Когато по основателна причина участникът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r w:rsidRPr="005B4998">
        <w:rPr>
          <w:rFonts w:ascii="Times New Roman" w:eastAsia="Times New Roman" w:hAnsi="Times New Roman" w:cs="Arial"/>
          <w:sz w:val="24"/>
          <w:szCs w:val="24"/>
          <w:lang w:eastAsia="bg-BG"/>
        </w:rPr>
        <w:t xml:space="preserve"> </w:t>
      </w:r>
      <w:r w:rsidRPr="005B4998">
        <w:rPr>
          <w:rFonts w:ascii="Times New Roman" w:hAnsi="Times New Roman"/>
          <w:sz w:val="24"/>
          <w:szCs w:val="24"/>
        </w:rPr>
        <w:t>Посочените документи не се представят в случай, че вече са били предоставени на Възложителя или са му били служебно известни или са достъпни чрез пряк и безплатен достъп до съответната национална база данни.</w:t>
      </w:r>
    </w:p>
    <w:p w:rsidR="00D36FDD" w:rsidRDefault="00D36FDD" w:rsidP="00D36FDD">
      <w:pPr>
        <w:spacing w:after="0" w:line="240" w:lineRule="auto"/>
        <w:ind w:firstLine="709"/>
        <w:jc w:val="both"/>
        <w:rPr>
          <w:rFonts w:ascii="Times New Roman" w:hAnsi="Times New Roman"/>
          <w:b/>
          <w:sz w:val="24"/>
          <w:szCs w:val="24"/>
        </w:rPr>
      </w:pPr>
      <w:r w:rsidRPr="00994AED">
        <w:rPr>
          <w:rFonts w:ascii="Times New Roman" w:hAnsi="Times New Roman"/>
          <w:b/>
          <w:sz w:val="24"/>
          <w:szCs w:val="24"/>
        </w:rPr>
        <w:t>*При подаване на оферта участниците, попълват само съответния раздел в ЕЕДОП.</w:t>
      </w:r>
    </w:p>
    <w:p w:rsidR="002653F2" w:rsidRDefault="003B5D52" w:rsidP="00A95D27">
      <w:pPr>
        <w:spacing w:after="0" w:line="240" w:lineRule="auto"/>
        <w:ind w:firstLine="709"/>
        <w:jc w:val="both"/>
        <w:rPr>
          <w:rFonts w:ascii="Times New Roman" w:hAnsi="Times New Roman"/>
          <w:b/>
          <w:sz w:val="24"/>
          <w:szCs w:val="24"/>
        </w:rPr>
      </w:pPr>
      <w:r w:rsidRPr="003B5D52">
        <w:rPr>
          <w:rFonts w:ascii="Times New Roman" w:hAnsi="Times New Roman"/>
          <w:b/>
          <w:sz w:val="24"/>
          <w:szCs w:val="24"/>
        </w:rPr>
        <w:t xml:space="preserve"> </w:t>
      </w:r>
      <w:r w:rsidR="002653F2" w:rsidRPr="002653F2">
        <w:rPr>
          <w:rFonts w:ascii="Times New Roman" w:hAnsi="Times New Roman"/>
          <w:b/>
          <w:sz w:val="24"/>
          <w:szCs w:val="24"/>
        </w:rPr>
        <w:t>III. Минимални изисквания към техническите и професионални способности:</w:t>
      </w:r>
    </w:p>
    <w:p w:rsidR="000F0478" w:rsidRPr="002471D9" w:rsidRDefault="000F0478" w:rsidP="00A95D27">
      <w:pPr>
        <w:spacing w:after="0" w:line="240" w:lineRule="auto"/>
        <w:ind w:firstLine="709"/>
        <w:jc w:val="both"/>
        <w:rPr>
          <w:rFonts w:ascii="Times New Roman" w:hAnsi="Times New Roman"/>
          <w:sz w:val="24"/>
          <w:szCs w:val="24"/>
        </w:rPr>
      </w:pPr>
      <w:r w:rsidRPr="002471D9">
        <w:rPr>
          <w:rFonts w:ascii="Times New Roman" w:hAnsi="Times New Roman"/>
          <w:b/>
          <w:sz w:val="24"/>
          <w:szCs w:val="24"/>
        </w:rPr>
        <w:lastRenderedPageBreak/>
        <w:t>1.</w:t>
      </w:r>
      <w:r w:rsidR="00533F35">
        <w:rPr>
          <w:rFonts w:ascii="Times New Roman" w:hAnsi="Times New Roman"/>
          <w:b/>
          <w:sz w:val="24"/>
          <w:szCs w:val="24"/>
        </w:rPr>
        <w:t xml:space="preserve"> </w:t>
      </w:r>
      <w:r w:rsidRPr="002471D9">
        <w:rPr>
          <w:rFonts w:ascii="Times New Roman" w:hAnsi="Times New Roman"/>
          <w:b/>
          <w:sz w:val="24"/>
          <w:szCs w:val="24"/>
        </w:rPr>
        <w:t>Участниците трябва да имат опит в изпълнението на строителство</w:t>
      </w:r>
      <w:r w:rsidRPr="002471D9">
        <w:rPr>
          <w:rFonts w:ascii="Times New Roman" w:hAnsi="Times New Roman"/>
          <w:sz w:val="24"/>
          <w:szCs w:val="24"/>
        </w:rPr>
        <w:t xml:space="preserve">, идентично или сходно с предмета на настоящата обществена поръчка, изпълнено през </w:t>
      </w:r>
      <w:r w:rsidRPr="00180E98">
        <w:rPr>
          <w:rFonts w:ascii="Times New Roman" w:hAnsi="Times New Roman"/>
          <w:sz w:val="24"/>
          <w:szCs w:val="24"/>
        </w:rPr>
        <w:t xml:space="preserve">последните </w:t>
      </w:r>
      <w:r w:rsidR="00D8183E" w:rsidRPr="00180E98">
        <w:rPr>
          <w:rFonts w:ascii="Times New Roman" w:hAnsi="Times New Roman"/>
          <w:sz w:val="24"/>
          <w:szCs w:val="24"/>
        </w:rPr>
        <w:t>3</w:t>
      </w:r>
      <w:r w:rsidRPr="00180E98">
        <w:rPr>
          <w:rFonts w:ascii="Times New Roman" w:hAnsi="Times New Roman"/>
          <w:sz w:val="24"/>
          <w:szCs w:val="24"/>
        </w:rPr>
        <w:t xml:space="preserve"> (т</w:t>
      </w:r>
      <w:r w:rsidR="00D8183E" w:rsidRPr="00180E98">
        <w:rPr>
          <w:rFonts w:ascii="Times New Roman" w:hAnsi="Times New Roman"/>
          <w:sz w:val="24"/>
          <w:szCs w:val="24"/>
        </w:rPr>
        <w:t>ри</w:t>
      </w:r>
      <w:r w:rsidRPr="00180E98">
        <w:rPr>
          <w:rFonts w:ascii="Times New Roman" w:hAnsi="Times New Roman"/>
          <w:sz w:val="24"/>
          <w:szCs w:val="24"/>
        </w:rPr>
        <w:t>)</w:t>
      </w:r>
      <w:r w:rsidRPr="002471D9">
        <w:rPr>
          <w:rFonts w:ascii="Times New Roman" w:hAnsi="Times New Roman"/>
          <w:sz w:val="24"/>
          <w:szCs w:val="24"/>
        </w:rPr>
        <w:t xml:space="preserve"> години, считано от датата на подаване на офертата.</w:t>
      </w:r>
    </w:p>
    <w:p w:rsidR="00145238" w:rsidRPr="00BB138D" w:rsidRDefault="000F0478" w:rsidP="00145238">
      <w:pPr>
        <w:spacing w:after="0" w:line="240" w:lineRule="auto"/>
        <w:ind w:firstLine="709"/>
        <w:jc w:val="both"/>
        <w:rPr>
          <w:rFonts w:ascii="Times New Roman" w:hAnsi="Times New Roman"/>
          <w:sz w:val="24"/>
          <w:szCs w:val="24"/>
        </w:rPr>
      </w:pPr>
      <w:r w:rsidRPr="00BB138D">
        <w:rPr>
          <w:rFonts w:ascii="Times New Roman" w:hAnsi="Times New Roman"/>
          <w:b/>
          <w:sz w:val="24"/>
          <w:szCs w:val="24"/>
        </w:rPr>
        <w:t xml:space="preserve">За строителство „сходно“ с предмета на </w:t>
      </w:r>
      <w:r w:rsidR="002471D9" w:rsidRPr="00BB138D">
        <w:rPr>
          <w:rFonts w:ascii="Times New Roman" w:hAnsi="Times New Roman"/>
          <w:b/>
          <w:sz w:val="24"/>
          <w:szCs w:val="24"/>
        </w:rPr>
        <w:t>обществената поръчка</w:t>
      </w:r>
      <w:r w:rsidRPr="00BB138D">
        <w:rPr>
          <w:rFonts w:ascii="Times New Roman" w:hAnsi="Times New Roman"/>
          <w:b/>
          <w:sz w:val="24"/>
          <w:szCs w:val="24"/>
        </w:rPr>
        <w:t xml:space="preserve"> се приема</w:t>
      </w:r>
      <w:r w:rsidR="002471D9" w:rsidRPr="00BB138D">
        <w:rPr>
          <w:rFonts w:ascii="Times New Roman" w:hAnsi="Times New Roman"/>
          <w:b/>
          <w:sz w:val="24"/>
          <w:szCs w:val="24"/>
        </w:rPr>
        <w:t>:</w:t>
      </w:r>
      <w:r w:rsidR="00145238" w:rsidRPr="00BB138D">
        <w:rPr>
          <w:rFonts w:ascii="Times New Roman" w:eastAsia="SimSun" w:hAnsi="Times New Roman" w:cs="Arial"/>
          <w:sz w:val="24"/>
          <w:szCs w:val="24"/>
          <w:lang w:eastAsia="bg-BG"/>
        </w:rPr>
        <w:t xml:space="preserve"> </w:t>
      </w:r>
      <w:r w:rsidR="00145238" w:rsidRPr="00BB138D">
        <w:rPr>
          <w:rFonts w:ascii="Times New Roman" w:hAnsi="Times New Roman"/>
          <w:sz w:val="24"/>
          <w:szCs w:val="24"/>
        </w:rPr>
        <w:t xml:space="preserve"> </w:t>
      </w:r>
      <w:r w:rsidR="00741CF3" w:rsidRPr="00BB138D">
        <w:rPr>
          <w:rFonts w:ascii="Times New Roman" w:hAnsi="Times New Roman"/>
          <w:sz w:val="24"/>
          <w:szCs w:val="24"/>
          <w:lang w:val="en-US"/>
        </w:rPr>
        <w:t xml:space="preserve"> </w:t>
      </w:r>
      <w:r w:rsidR="00145238" w:rsidRPr="00BB138D">
        <w:rPr>
          <w:rFonts w:ascii="Times New Roman" w:hAnsi="Times New Roman"/>
          <w:sz w:val="24"/>
          <w:szCs w:val="24"/>
        </w:rPr>
        <w:t xml:space="preserve"> </w:t>
      </w:r>
    </w:p>
    <w:p w:rsidR="00145238" w:rsidRPr="0009457A" w:rsidRDefault="00741CF3" w:rsidP="00145238">
      <w:pPr>
        <w:spacing w:after="0" w:line="240" w:lineRule="auto"/>
        <w:ind w:firstLine="709"/>
        <w:jc w:val="both"/>
        <w:rPr>
          <w:rFonts w:ascii="Times New Roman" w:hAnsi="Times New Roman"/>
          <w:sz w:val="24"/>
          <w:szCs w:val="24"/>
        </w:rPr>
      </w:pPr>
      <w:r w:rsidRPr="00180E98">
        <w:rPr>
          <w:rFonts w:ascii="Times New Roman" w:hAnsi="Times New Roman"/>
          <w:i/>
          <w:sz w:val="24"/>
          <w:szCs w:val="24"/>
        </w:rPr>
        <w:t>Ремонт на по</w:t>
      </w:r>
      <w:r w:rsidR="00D8183E" w:rsidRPr="00180E98">
        <w:rPr>
          <w:rFonts w:ascii="Times New Roman" w:hAnsi="Times New Roman"/>
          <w:i/>
          <w:sz w:val="24"/>
          <w:szCs w:val="24"/>
        </w:rPr>
        <w:t xml:space="preserve">криви и фасади </w:t>
      </w:r>
      <w:r w:rsidRPr="00180E98">
        <w:rPr>
          <w:rFonts w:ascii="Times New Roman" w:hAnsi="Times New Roman"/>
          <w:i/>
          <w:sz w:val="24"/>
          <w:szCs w:val="24"/>
        </w:rPr>
        <w:t xml:space="preserve"> в сгради за обществено обслужване</w:t>
      </w:r>
      <w:r w:rsidRPr="0009457A">
        <w:rPr>
          <w:rFonts w:ascii="Times New Roman" w:hAnsi="Times New Roman"/>
          <w:i/>
          <w:sz w:val="24"/>
          <w:szCs w:val="24"/>
        </w:rPr>
        <w:t xml:space="preserve">.  </w:t>
      </w:r>
    </w:p>
    <w:p w:rsidR="005C49A9" w:rsidRPr="005C49A9" w:rsidRDefault="002E3B9B" w:rsidP="005C49A9">
      <w:pPr>
        <w:ind w:firstLine="708"/>
        <w:jc w:val="both"/>
        <w:rPr>
          <w:rFonts w:ascii="Times New Roman" w:hAnsi="Times New Roman"/>
          <w:sz w:val="24"/>
          <w:szCs w:val="24"/>
        </w:rPr>
      </w:pPr>
      <w:r w:rsidRPr="005C49A9">
        <w:rPr>
          <w:rFonts w:ascii="Times New Roman" w:hAnsi="Times New Roman"/>
          <w:b/>
          <w:sz w:val="24"/>
          <w:szCs w:val="24"/>
        </w:rPr>
        <w:t>- Доказване при подаване на офертата</w:t>
      </w:r>
      <w:r w:rsidR="000F0478" w:rsidRPr="005C49A9">
        <w:rPr>
          <w:rFonts w:ascii="Times New Roman" w:hAnsi="Times New Roman"/>
          <w:b/>
          <w:sz w:val="24"/>
          <w:szCs w:val="24"/>
        </w:rPr>
        <w:t>:</w:t>
      </w:r>
      <w:r w:rsidR="005C49A9" w:rsidRPr="005C49A9">
        <w:rPr>
          <w:rFonts w:ascii="Times New Roman" w:hAnsi="Times New Roman"/>
          <w:sz w:val="24"/>
          <w:szCs w:val="24"/>
        </w:rPr>
        <w:t xml:space="preserve"> При подаване на офертата обстоятелството се декларира в съответната част от ЕЕДОП, Част IV: Критерии за подбор, раздел, В.Технически и професионални способности, т.1а) с посочване на стойността, датата, на която е приключило изпълнението, мястото, вида и обема.</w:t>
      </w:r>
    </w:p>
    <w:p w:rsidR="000F0478" w:rsidRPr="000F0478" w:rsidRDefault="000F0478" w:rsidP="00A95D27">
      <w:pPr>
        <w:spacing w:after="0" w:line="240" w:lineRule="auto"/>
        <w:ind w:firstLine="709"/>
        <w:jc w:val="both"/>
        <w:rPr>
          <w:rFonts w:ascii="Times New Roman" w:hAnsi="Times New Roman"/>
          <w:sz w:val="24"/>
          <w:szCs w:val="24"/>
        </w:rPr>
      </w:pPr>
      <w:r w:rsidRPr="000F0478">
        <w:rPr>
          <w:rFonts w:ascii="Times New Roman" w:hAnsi="Times New Roman"/>
          <w:b/>
          <w:sz w:val="24"/>
          <w:szCs w:val="24"/>
        </w:rPr>
        <w:t>*Преди сключване на договор за обществена поръчка</w:t>
      </w:r>
      <w:r w:rsidRPr="000F0478">
        <w:rPr>
          <w:rFonts w:ascii="Times New Roman" w:hAnsi="Times New Roman"/>
          <w:sz w:val="24"/>
          <w:szCs w:val="24"/>
        </w:rPr>
        <w:t>, Възложителят изисква от участника, определен за изпълнител: Списък за изпълнен/и обект/и, сходни с предмета на поръчката, посочена в еЕЕДОП, който следва да бъде придружена с удостоверение/я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rsidR="000F0478" w:rsidRPr="00423D0A" w:rsidRDefault="00423D0A" w:rsidP="00A95D27">
      <w:pPr>
        <w:spacing w:after="0" w:line="240" w:lineRule="auto"/>
        <w:ind w:firstLine="709"/>
        <w:jc w:val="both"/>
        <w:rPr>
          <w:rFonts w:ascii="Times New Roman" w:hAnsi="Times New Roman"/>
          <w:b/>
          <w:sz w:val="24"/>
          <w:szCs w:val="24"/>
        </w:rPr>
      </w:pPr>
      <w:r w:rsidRPr="00423D0A">
        <w:rPr>
          <w:rFonts w:ascii="Times New Roman" w:hAnsi="Times New Roman"/>
          <w:b/>
          <w:sz w:val="24"/>
          <w:szCs w:val="24"/>
        </w:rPr>
        <w:t>*</w:t>
      </w:r>
      <w:r w:rsidR="000F0478" w:rsidRPr="00423D0A">
        <w:rPr>
          <w:rFonts w:ascii="Times New Roman" w:hAnsi="Times New Roman"/>
          <w:b/>
          <w:sz w:val="24"/>
          <w:szCs w:val="24"/>
        </w:rPr>
        <w:t>При подаване на оферта участниците, попълват само съответния раздел в ЕЕДОП.</w:t>
      </w:r>
    </w:p>
    <w:p w:rsidR="002653F2" w:rsidRPr="002471D9" w:rsidRDefault="00741CF3" w:rsidP="00A95D27">
      <w:pPr>
        <w:spacing w:after="0" w:line="240" w:lineRule="auto"/>
        <w:ind w:firstLine="709"/>
        <w:jc w:val="both"/>
        <w:rPr>
          <w:rFonts w:ascii="Times New Roman" w:hAnsi="Times New Roman"/>
          <w:b/>
          <w:sz w:val="24"/>
          <w:szCs w:val="24"/>
          <w:u w:val="single"/>
        </w:rPr>
      </w:pPr>
      <w:r>
        <w:rPr>
          <w:rFonts w:ascii="Times New Roman" w:hAnsi="Times New Roman"/>
          <w:b/>
          <w:sz w:val="24"/>
          <w:szCs w:val="24"/>
        </w:rPr>
        <w:t xml:space="preserve"> </w:t>
      </w:r>
      <w:r w:rsidR="002653F2" w:rsidRPr="002471D9">
        <w:rPr>
          <w:rFonts w:ascii="Times New Roman" w:hAnsi="Times New Roman"/>
          <w:b/>
          <w:sz w:val="24"/>
          <w:szCs w:val="24"/>
          <w:u w:val="single"/>
        </w:rPr>
        <w:t>УТОЧНЕНИЕ:</w:t>
      </w:r>
    </w:p>
    <w:p w:rsidR="002653F2" w:rsidRPr="002471D9" w:rsidRDefault="002653F2" w:rsidP="00A95D27">
      <w:pPr>
        <w:spacing w:after="0" w:line="240" w:lineRule="auto"/>
        <w:ind w:firstLine="709"/>
        <w:jc w:val="both"/>
        <w:rPr>
          <w:rFonts w:ascii="Times New Roman" w:hAnsi="Times New Roman"/>
          <w:sz w:val="24"/>
          <w:szCs w:val="24"/>
          <w:u w:val="single"/>
        </w:rPr>
      </w:pPr>
      <w:r w:rsidRPr="002471D9">
        <w:rPr>
          <w:rFonts w:ascii="Times New Roman" w:hAnsi="Times New Roman"/>
          <w:sz w:val="24"/>
          <w:szCs w:val="24"/>
        </w:rPr>
        <w:t xml:space="preserve">В случай, че при изпълнение на поръчката участникът ще ползва подизпълнители, посочените критерии за подбор се прилагат за подизпълнителите, съобразно вида и дела от поръчката, които те ще изпълняват. </w:t>
      </w:r>
      <w:r w:rsidRPr="002471D9">
        <w:rPr>
          <w:rFonts w:ascii="Times New Roman" w:hAnsi="Times New Roman"/>
          <w:sz w:val="24"/>
          <w:szCs w:val="24"/>
          <w:u w:val="single"/>
        </w:rPr>
        <w:t>В случай, че участниците ползват подизпълнители, в офертата следва да се представи доказателство за поетите от подизпълнителите задължения.</w:t>
      </w:r>
    </w:p>
    <w:p w:rsidR="002653F2" w:rsidRPr="002471D9" w:rsidRDefault="002653F2" w:rsidP="00A95D27">
      <w:pPr>
        <w:spacing w:after="0" w:line="240" w:lineRule="auto"/>
        <w:ind w:firstLine="709"/>
        <w:jc w:val="both"/>
        <w:rPr>
          <w:rFonts w:ascii="Times New Roman" w:hAnsi="Times New Roman"/>
          <w:sz w:val="24"/>
          <w:szCs w:val="24"/>
          <w:u w:val="single"/>
        </w:rPr>
      </w:pPr>
      <w:r w:rsidRPr="002471D9">
        <w:rPr>
          <w:rFonts w:ascii="Times New Roman" w:hAnsi="Times New Roman"/>
          <w:sz w:val="24"/>
          <w:szCs w:val="24"/>
        </w:rPr>
        <w:t xml:space="preserve">В случай, че при изпълнение на поръчката участникът ще ползва капацитета на трети лица, последните трябва да отговарят на критериите за подбор, за доказването на които участникът се позовава на техния капацитет и за тях да не са налице основанията за отстраняване от процедурата. </w:t>
      </w:r>
      <w:r w:rsidRPr="002471D9">
        <w:rPr>
          <w:rFonts w:ascii="Times New Roman" w:hAnsi="Times New Roman"/>
          <w:sz w:val="24"/>
          <w:szCs w:val="24"/>
          <w:u w:val="single"/>
        </w:rPr>
        <w:t>В случай, че участникът ще ползва капацитета на трети лица, той трябва да може да докаже, че ще разполага с техните ресурси, като представи в офертата документи за поетите от третите лица задължения.</w:t>
      </w:r>
    </w:p>
    <w:p w:rsidR="002653F2" w:rsidRPr="00BB138D"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 xml:space="preserve">При участие на обединения, които не са юридически лица, съответствието с критерия за подбор се доказва от обединението участник, а не от всяко от лицата, включени в него, с изключение на случаите, при които съобразно разпределението на участието на лицата при изпълнение на дейностите, посочено в договора за създаване на обединението, е предвидено, че тези лица ще изпълняват строителство. </w:t>
      </w:r>
      <w:r w:rsidRPr="00BB138D">
        <w:rPr>
          <w:rFonts w:ascii="Times New Roman" w:hAnsi="Times New Roman"/>
          <w:sz w:val="24"/>
          <w:szCs w:val="24"/>
        </w:rPr>
        <w:t>Всяко от лицата, изпълняващо строителство, трябва да са вписани в ЦПРС.</w:t>
      </w:r>
    </w:p>
    <w:p w:rsidR="0017093C" w:rsidRPr="002471D9" w:rsidRDefault="0017093C"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еЕЕДОП, когато това е необходимо за законосъобразното провеждане на процедурата.</w:t>
      </w:r>
    </w:p>
    <w:p w:rsidR="0017093C" w:rsidRPr="002471D9" w:rsidRDefault="0017093C"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при условията на чл. 65, ал. 1-5 и ал. 7 от ЗОП.</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Всеки участник има право да представи само една оферта за участие.</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Участник, който не отговаря на изискванията посочени в обявлението и документацията за участие ще бъде отстранен.</w:t>
      </w:r>
    </w:p>
    <w:p w:rsidR="000E5B5A" w:rsidRPr="002471D9" w:rsidRDefault="000E5B5A"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lastRenderedPageBreak/>
        <w:t>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w:t>
      </w:r>
    </w:p>
    <w:p w:rsidR="00EE203B" w:rsidRPr="002471D9" w:rsidRDefault="00EE203B"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В процедура за възлагане на обществена поръчка едно физическо или юридическо лице може да участва само в едно обединение.</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Свързани лица  не могат да бъдат самостоятелни участници в обществената поръчка.</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Съгласно 2, т. 45 от ДР на ЗОП „Свързани лица“ са тези по смисъла на 1, т. 13 и 14 от ЗППЦК:</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 лицата, едното от които контролира другото лице или негово дъщерно дружество;</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 лицата, чиято дейност се контролира от трето лице;</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 лицата, които съвместно контролират трето лице;</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„Контрол“ е налице, когато едно лице:</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2653F2" w:rsidRPr="002471D9"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 може да определя пряко или непряко повече от половината от членовете на управителния или контролния орган на едно юридическо лице; или</w:t>
      </w:r>
    </w:p>
    <w:p w:rsidR="002653F2" w:rsidRPr="002653F2" w:rsidRDefault="002653F2" w:rsidP="00A95D27">
      <w:pPr>
        <w:spacing w:after="0" w:line="240" w:lineRule="auto"/>
        <w:ind w:firstLine="709"/>
        <w:jc w:val="both"/>
        <w:rPr>
          <w:rFonts w:ascii="Times New Roman" w:hAnsi="Times New Roman"/>
          <w:sz w:val="24"/>
          <w:szCs w:val="24"/>
        </w:rPr>
      </w:pPr>
      <w:r w:rsidRPr="002471D9">
        <w:rPr>
          <w:rFonts w:ascii="Times New Roman" w:hAnsi="Times New Roman"/>
          <w:sz w:val="24"/>
          <w:szCs w:val="24"/>
        </w:rPr>
        <w:t>- може по друг начин да упражнява решаващо влияние върху вземането на решения във връзка с дейността на юридическо лице.</w:t>
      </w:r>
    </w:p>
    <w:p w:rsidR="002653F2" w:rsidRDefault="002653F2" w:rsidP="00A95D27">
      <w:pPr>
        <w:spacing w:after="0" w:line="240" w:lineRule="auto"/>
        <w:ind w:firstLine="709"/>
        <w:jc w:val="both"/>
        <w:rPr>
          <w:rFonts w:ascii="Times New Roman" w:hAnsi="Times New Roman"/>
          <w:sz w:val="24"/>
          <w:szCs w:val="24"/>
        </w:rPr>
      </w:pPr>
    </w:p>
    <w:p w:rsidR="002653F2" w:rsidRPr="00697950" w:rsidRDefault="002653F2" w:rsidP="00A95D27">
      <w:pPr>
        <w:pStyle w:val="Heading1"/>
        <w:spacing w:before="0" w:after="0"/>
        <w:ind w:firstLine="709"/>
        <w:rPr>
          <w:u w:val="single"/>
        </w:rPr>
      </w:pPr>
      <w:r w:rsidRPr="00697950">
        <w:rPr>
          <w:u w:val="single"/>
        </w:rPr>
        <w:t>РАЗДЕЛ V:</w:t>
      </w:r>
      <w:r w:rsidR="00697950" w:rsidRPr="00697950">
        <w:rPr>
          <w:u w:val="single"/>
          <w:lang w:val="en-US"/>
        </w:rPr>
        <w:t xml:space="preserve"> </w:t>
      </w:r>
      <w:r w:rsidRPr="00697950">
        <w:rPr>
          <w:u w:val="single"/>
        </w:rPr>
        <w:t>УКАЗАНИЯ ЗА ПОД</w:t>
      </w:r>
      <w:r w:rsidR="0062480F">
        <w:rPr>
          <w:u w:val="single"/>
        </w:rPr>
        <w:t>ГОТОВКА НА ОФЕРТАТА.</w:t>
      </w:r>
    </w:p>
    <w:p w:rsidR="002653F2" w:rsidRP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 xml:space="preserve">1. Офертите трябва да се изготвят и представят в съответствие с изискванията на чл. 101 от ЗОП, на адреса на Възложителя: </w:t>
      </w:r>
      <w:r w:rsidRPr="00413627">
        <w:rPr>
          <w:rFonts w:ascii="Times New Roman" w:hAnsi="Times New Roman"/>
          <w:sz w:val="24"/>
          <w:szCs w:val="24"/>
        </w:rPr>
        <w:t xml:space="preserve">гр. </w:t>
      </w:r>
      <w:r w:rsidR="00B44914" w:rsidRPr="00413627">
        <w:rPr>
          <w:rFonts w:ascii="Times New Roman" w:hAnsi="Times New Roman"/>
          <w:sz w:val="24"/>
          <w:szCs w:val="24"/>
        </w:rPr>
        <w:t>Симеоновград</w:t>
      </w:r>
      <w:r w:rsidRPr="00413627">
        <w:rPr>
          <w:rFonts w:ascii="Times New Roman" w:hAnsi="Times New Roman"/>
          <w:sz w:val="24"/>
          <w:szCs w:val="24"/>
        </w:rPr>
        <w:t>, ул. „</w:t>
      </w:r>
      <w:r w:rsidR="00B44914" w:rsidRPr="00413627">
        <w:rPr>
          <w:rFonts w:ascii="Times New Roman" w:hAnsi="Times New Roman"/>
          <w:sz w:val="24"/>
          <w:szCs w:val="24"/>
        </w:rPr>
        <w:t>Иван Арнаудов</w:t>
      </w:r>
      <w:r w:rsidRPr="00413627">
        <w:rPr>
          <w:rFonts w:ascii="Times New Roman" w:hAnsi="Times New Roman"/>
          <w:sz w:val="24"/>
          <w:szCs w:val="24"/>
        </w:rPr>
        <w:t xml:space="preserve">“ № </w:t>
      </w:r>
      <w:r w:rsidR="00B44914" w:rsidRPr="00413627">
        <w:rPr>
          <w:rFonts w:ascii="Times New Roman" w:hAnsi="Times New Roman"/>
          <w:sz w:val="24"/>
          <w:szCs w:val="24"/>
        </w:rPr>
        <w:t>10</w:t>
      </w:r>
      <w:r w:rsidRPr="00413627">
        <w:rPr>
          <w:rFonts w:ascii="Times New Roman" w:hAnsi="Times New Roman"/>
          <w:sz w:val="24"/>
          <w:szCs w:val="24"/>
        </w:rPr>
        <w:t>, в срока посочен в обявлението.</w:t>
      </w:r>
    </w:p>
    <w:p w:rsidR="002653F2" w:rsidRP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1.1. Документите, информацията и данните в офертата се подписват само от лица с представителни функции, съгласно удостоверението за актуално състояние, или упълномощени за това лица. Във втория случай се изисква представяне на нотариално заверен документ за упълномощаване за изпълнението на такива функции.</w:t>
      </w:r>
    </w:p>
    <w:p w:rsidR="002653F2" w:rsidRP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1.2. Всички документи, съдържащи се в частите на офертата, да са подписани от лицето, представляващо участника. Когато са ксерокопия, да са заверени с гриф „Вярно с оригинала”, подпис на лицето, представляващо участника и мокър печат (при наличие на такъв). В случаите, в които участникът е обединение, което не разполага със собствен печат, върху документа може да бъде положен печат на един от участниците в обединението.</w:t>
      </w:r>
    </w:p>
    <w:p w:rsidR="002653F2" w:rsidRP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1.3. Всяка оферта, за да отговаря на изискванията, трябва да бъде подадена съобразно приложените образци (чрез попълване на определените за това места), като общият документ остане непроменен. Не се приемат каквито и да е промени, направени чрез отстраняване на детайли и/или вписване на други; вписвания между редовете, изтривания или корекции на образците. Ако са извършени такива несъгласувани промени в документацията за участие и Образците на офертата, офертата става невалидна.</w:t>
      </w:r>
    </w:p>
    <w:p w:rsid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2. Офертата следва да се представи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която се надписва по следния начин:</w:t>
      </w:r>
    </w:p>
    <w:p w:rsidR="00391FE4" w:rsidRDefault="00391FE4" w:rsidP="00A95D27">
      <w:pPr>
        <w:spacing w:after="0" w:line="240" w:lineRule="auto"/>
        <w:ind w:firstLine="709"/>
        <w:jc w:val="both"/>
        <w:rPr>
          <w:rFonts w:ascii="Times New Roman" w:hAnsi="Times New Roman"/>
          <w:sz w:val="24"/>
          <w:szCs w:val="24"/>
        </w:rPr>
      </w:pPr>
    </w:p>
    <w:p w:rsidR="00BD55FB" w:rsidRPr="00BD55FB" w:rsidRDefault="00BD55FB" w:rsidP="00BD55FB">
      <w:pPr>
        <w:pBdr>
          <w:top w:val="single" w:sz="4" w:space="1" w:color="auto"/>
          <w:left w:val="single" w:sz="4" w:space="4" w:color="auto"/>
          <w:bottom w:val="single" w:sz="4" w:space="1" w:color="auto"/>
          <w:right w:val="single" w:sz="4" w:space="4" w:color="auto"/>
        </w:pBdr>
        <w:tabs>
          <w:tab w:val="left" w:pos="993"/>
          <w:tab w:val="left" w:pos="4620"/>
        </w:tabs>
        <w:spacing w:before="60" w:after="0" w:line="240" w:lineRule="auto"/>
        <w:jc w:val="center"/>
        <w:rPr>
          <w:rFonts w:ascii="Times New Roman" w:eastAsia="Times New Roman" w:hAnsi="Times New Roman"/>
          <w:b/>
          <w:bCs/>
          <w:sz w:val="24"/>
          <w:szCs w:val="24"/>
        </w:rPr>
      </w:pPr>
    </w:p>
    <w:p w:rsidR="00697950" w:rsidRPr="00974334" w:rsidRDefault="00697950" w:rsidP="00DF1F0B">
      <w:pPr>
        <w:pBdr>
          <w:top w:val="single" w:sz="4" w:space="1" w:color="auto"/>
          <w:left w:val="single" w:sz="4" w:space="4" w:color="auto"/>
          <w:bottom w:val="single" w:sz="4" w:space="1" w:color="auto"/>
          <w:right w:val="single" w:sz="4" w:space="4" w:color="auto"/>
        </w:pBdr>
        <w:tabs>
          <w:tab w:val="left" w:pos="993"/>
        </w:tabs>
        <w:spacing w:after="0" w:line="240" w:lineRule="auto"/>
        <w:jc w:val="center"/>
        <w:rPr>
          <w:rFonts w:ascii="Times New Roman" w:eastAsia="Times New Roman" w:hAnsi="Times New Roman"/>
          <w:b/>
          <w:bCs/>
          <w:sz w:val="24"/>
          <w:szCs w:val="24"/>
        </w:rPr>
      </w:pPr>
    </w:p>
    <w:p w:rsidR="00697950" w:rsidRPr="00974334" w:rsidRDefault="00697950" w:rsidP="00BE028F">
      <w:pPr>
        <w:pBdr>
          <w:top w:val="single" w:sz="4" w:space="1" w:color="auto"/>
          <w:left w:val="single" w:sz="4" w:space="4" w:color="auto"/>
          <w:bottom w:val="single" w:sz="4" w:space="1" w:color="auto"/>
          <w:right w:val="single" w:sz="4" w:space="4" w:color="auto"/>
        </w:pBdr>
        <w:spacing w:before="60" w:after="0" w:line="240" w:lineRule="auto"/>
        <w:jc w:val="center"/>
        <w:rPr>
          <w:rFonts w:ascii="Times New Roman" w:eastAsia="Times New Roman" w:hAnsi="Times New Roman"/>
          <w:b/>
          <w:bCs/>
          <w:sz w:val="24"/>
          <w:szCs w:val="24"/>
        </w:rPr>
      </w:pPr>
      <w:r w:rsidRPr="00974334">
        <w:rPr>
          <w:rFonts w:ascii="Times New Roman" w:eastAsia="Times New Roman" w:hAnsi="Times New Roman"/>
          <w:b/>
          <w:bCs/>
          <w:sz w:val="24"/>
          <w:szCs w:val="24"/>
        </w:rPr>
        <w:t>ОФЕРТА</w:t>
      </w:r>
    </w:p>
    <w:p w:rsidR="00697950" w:rsidRPr="00974334" w:rsidRDefault="00F61CC1" w:rsidP="00BE028F">
      <w:pPr>
        <w:pBdr>
          <w:top w:val="single" w:sz="4" w:space="1" w:color="auto"/>
          <w:left w:val="single" w:sz="4" w:space="4" w:color="auto"/>
          <w:bottom w:val="single" w:sz="4" w:space="1" w:color="auto"/>
          <w:right w:val="single" w:sz="4" w:space="4" w:color="auto"/>
        </w:pBdr>
        <w:tabs>
          <w:tab w:val="left" w:pos="993"/>
        </w:tabs>
        <w:spacing w:before="60" w:after="0" w:line="240" w:lineRule="auto"/>
        <w:jc w:val="center"/>
        <w:rPr>
          <w:rFonts w:ascii="Times New Roman" w:eastAsia="Times New Roman" w:hAnsi="Times New Roman"/>
          <w:sz w:val="24"/>
          <w:szCs w:val="24"/>
        </w:rPr>
      </w:pPr>
      <w:r w:rsidRPr="00F61CC1">
        <w:rPr>
          <w:rFonts w:ascii="Times New Roman" w:eastAsia="Times New Roman" w:hAnsi="Times New Roman"/>
          <w:b/>
          <w:bCs/>
          <w:sz w:val="24"/>
          <w:szCs w:val="24"/>
        </w:rPr>
        <w:t>ЗА</w:t>
      </w:r>
    </w:p>
    <w:p w:rsidR="00F61CC1" w:rsidRPr="00F61CC1" w:rsidRDefault="00F61CC1" w:rsidP="00F61CC1">
      <w:pPr>
        <w:pBdr>
          <w:top w:val="single" w:sz="4" w:space="1" w:color="auto"/>
          <w:left w:val="single" w:sz="4" w:space="4" w:color="auto"/>
          <w:bottom w:val="single" w:sz="4" w:space="1" w:color="auto"/>
          <w:right w:val="single" w:sz="4" w:space="4" w:color="auto"/>
        </w:pBdr>
        <w:tabs>
          <w:tab w:val="left" w:pos="993"/>
        </w:tabs>
        <w:spacing w:after="0" w:line="240" w:lineRule="auto"/>
        <w:jc w:val="center"/>
        <w:rPr>
          <w:rFonts w:ascii="Times New Roman" w:eastAsia="Times New Roman" w:hAnsi="Times New Roman"/>
          <w:b/>
          <w:bCs/>
          <w:sz w:val="24"/>
          <w:szCs w:val="24"/>
        </w:rPr>
      </w:pPr>
      <w:r w:rsidRPr="00F61CC1">
        <w:rPr>
          <w:rFonts w:ascii="Times New Roman" w:eastAsia="Times New Roman" w:hAnsi="Times New Roman"/>
          <w:b/>
          <w:bCs/>
          <w:sz w:val="24"/>
          <w:szCs w:val="24"/>
        </w:rPr>
        <w:t>УЧАСТИЕ В ПУБЛИЧНО СЪСТЕЗАНИЕ ЗА ВЪЗЛАГАНЕ НА ОБЩЕСТВЕНА ПОРЪЧКА С ПРЕДМЕТ:</w:t>
      </w:r>
    </w:p>
    <w:p w:rsidR="00F61CC1" w:rsidRPr="00F61CC1" w:rsidRDefault="00F61CC1" w:rsidP="00F61CC1">
      <w:pPr>
        <w:pBdr>
          <w:top w:val="single" w:sz="4" w:space="1" w:color="auto"/>
          <w:left w:val="single" w:sz="4" w:space="4" w:color="auto"/>
          <w:bottom w:val="single" w:sz="4" w:space="1" w:color="auto"/>
          <w:right w:val="single" w:sz="4" w:space="4" w:color="auto"/>
        </w:pBdr>
        <w:tabs>
          <w:tab w:val="left" w:pos="993"/>
        </w:tabs>
        <w:spacing w:after="0" w:line="240" w:lineRule="auto"/>
        <w:jc w:val="center"/>
        <w:rPr>
          <w:rFonts w:ascii="Times New Roman" w:eastAsia="Times New Roman" w:hAnsi="Times New Roman"/>
          <w:b/>
          <w:bCs/>
          <w:sz w:val="24"/>
          <w:szCs w:val="24"/>
        </w:rPr>
      </w:pPr>
      <w:r w:rsidRPr="00F61CC1">
        <w:rPr>
          <w:rFonts w:ascii="Times New Roman" w:eastAsia="Times New Roman" w:hAnsi="Times New Roman"/>
          <w:b/>
          <w:bCs/>
          <w:sz w:val="24"/>
          <w:szCs w:val="24"/>
        </w:rPr>
        <w:t>„ИЗПЪЛНЕНИЕ НА СТРОИТЕЛНО – МОНТАЖНИ РАБОТИ ВЪВ ВРЪЗКА С ОСНОВЕН РЕМОНТ НА ПОКРИВ И ФАСАДА НА СГРАДАТА НА НУ „ОТЕЦ ПАИСИЙ” – ГР. СИМЕОНОВГРАД”</w:t>
      </w:r>
    </w:p>
    <w:p w:rsidR="0062480F" w:rsidRPr="00741CF3" w:rsidRDefault="0062480F" w:rsidP="0062480F">
      <w:pPr>
        <w:pBdr>
          <w:top w:val="single" w:sz="4" w:space="1" w:color="auto"/>
          <w:left w:val="single" w:sz="4" w:space="4" w:color="auto"/>
          <w:bottom w:val="single" w:sz="4" w:space="1" w:color="auto"/>
          <w:right w:val="single" w:sz="4" w:space="4" w:color="auto"/>
        </w:pBdr>
        <w:tabs>
          <w:tab w:val="left" w:pos="993"/>
        </w:tabs>
        <w:spacing w:before="60" w:after="0" w:line="240" w:lineRule="auto"/>
        <w:jc w:val="center"/>
        <w:rPr>
          <w:rFonts w:ascii="Times New Roman" w:eastAsia="Times New Roman" w:hAnsi="Times New Roman"/>
          <w:b/>
          <w:sz w:val="24"/>
          <w:szCs w:val="24"/>
        </w:rPr>
      </w:pPr>
      <w:r w:rsidRPr="0062480F">
        <w:rPr>
          <w:rFonts w:ascii="Times New Roman" w:eastAsia="Times New Roman" w:hAnsi="Times New Roman"/>
          <w:b/>
          <w:sz w:val="24"/>
          <w:szCs w:val="24"/>
          <w:lang w:val="x-none"/>
        </w:rPr>
        <w:t xml:space="preserve"> </w:t>
      </w:r>
      <w:r w:rsidRPr="0062480F">
        <w:rPr>
          <w:rFonts w:ascii="Times New Roman" w:eastAsia="Times New Roman" w:hAnsi="Times New Roman"/>
          <w:b/>
          <w:sz w:val="24"/>
          <w:szCs w:val="24"/>
        </w:rPr>
        <w:t xml:space="preserve">     </w:t>
      </w:r>
      <w:r w:rsidR="00741CF3">
        <w:rPr>
          <w:rFonts w:ascii="Times New Roman" w:eastAsia="Times New Roman" w:hAnsi="Times New Roman"/>
          <w:b/>
          <w:sz w:val="24"/>
          <w:szCs w:val="24"/>
        </w:rPr>
        <w:t xml:space="preserve"> </w:t>
      </w:r>
    </w:p>
    <w:p w:rsidR="00697950" w:rsidRPr="00974334" w:rsidRDefault="00697950" w:rsidP="00BE028F">
      <w:pPr>
        <w:pBdr>
          <w:top w:val="single" w:sz="4" w:space="1" w:color="auto"/>
          <w:left w:val="single" w:sz="4" w:space="4" w:color="auto"/>
          <w:bottom w:val="single" w:sz="4" w:space="1" w:color="auto"/>
          <w:right w:val="single" w:sz="4" w:space="4" w:color="auto"/>
        </w:pBdr>
        <w:tabs>
          <w:tab w:val="left" w:pos="993"/>
        </w:tabs>
        <w:spacing w:before="60" w:after="0" w:line="240" w:lineRule="auto"/>
        <w:jc w:val="center"/>
        <w:rPr>
          <w:rFonts w:ascii="Times New Roman" w:eastAsia="Times New Roman" w:hAnsi="Times New Roman"/>
          <w:b/>
          <w:sz w:val="24"/>
          <w:szCs w:val="24"/>
        </w:rPr>
      </w:pPr>
    </w:p>
    <w:p w:rsidR="00697950" w:rsidRPr="00697950" w:rsidRDefault="00697950" w:rsidP="00BE028F">
      <w:pPr>
        <w:pBdr>
          <w:top w:val="single" w:sz="4" w:space="1" w:color="auto"/>
          <w:left w:val="single" w:sz="4" w:space="4" w:color="auto"/>
          <w:bottom w:val="single" w:sz="4" w:space="1" w:color="auto"/>
          <w:right w:val="single" w:sz="4" w:space="4" w:color="auto"/>
        </w:pBdr>
        <w:tabs>
          <w:tab w:val="left" w:pos="993"/>
        </w:tabs>
        <w:spacing w:before="60" w:after="0" w:line="240" w:lineRule="auto"/>
        <w:jc w:val="center"/>
        <w:rPr>
          <w:rFonts w:ascii="Times New Roman" w:eastAsia="Times New Roman" w:hAnsi="Times New Roman"/>
          <w:sz w:val="24"/>
          <w:szCs w:val="24"/>
        </w:rPr>
      </w:pPr>
      <w:r w:rsidRPr="00697950">
        <w:rPr>
          <w:rFonts w:ascii="Times New Roman" w:eastAsia="Times New Roman" w:hAnsi="Times New Roman"/>
          <w:sz w:val="24"/>
          <w:szCs w:val="24"/>
        </w:rPr>
        <w:t>_________________________________________________</w:t>
      </w:r>
    </w:p>
    <w:p w:rsidR="00697950" w:rsidRPr="00697950" w:rsidRDefault="00697950" w:rsidP="00BE028F">
      <w:pPr>
        <w:pBdr>
          <w:top w:val="single" w:sz="4" w:space="1" w:color="auto"/>
          <w:left w:val="single" w:sz="4" w:space="4" w:color="auto"/>
          <w:bottom w:val="single" w:sz="4" w:space="1" w:color="auto"/>
          <w:right w:val="single" w:sz="4" w:space="4" w:color="auto"/>
        </w:pBdr>
        <w:tabs>
          <w:tab w:val="left" w:pos="993"/>
        </w:tabs>
        <w:spacing w:before="60" w:after="0" w:line="240" w:lineRule="auto"/>
        <w:jc w:val="center"/>
        <w:rPr>
          <w:rFonts w:ascii="Times New Roman" w:eastAsia="Times New Roman" w:hAnsi="Times New Roman"/>
          <w:sz w:val="24"/>
          <w:szCs w:val="24"/>
        </w:rPr>
      </w:pPr>
      <w:r w:rsidRPr="00697950">
        <w:rPr>
          <w:rFonts w:ascii="Times New Roman" w:eastAsia="Times New Roman" w:hAnsi="Times New Roman"/>
          <w:sz w:val="24"/>
          <w:szCs w:val="24"/>
        </w:rPr>
        <w:t>име на участника</w:t>
      </w:r>
    </w:p>
    <w:p w:rsidR="00697950" w:rsidRPr="00697950" w:rsidRDefault="00697950" w:rsidP="00BE028F">
      <w:pPr>
        <w:pBdr>
          <w:top w:val="single" w:sz="4" w:space="1" w:color="auto"/>
          <w:left w:val="single" w:sz="4" w:space="4" w:color="auto"/>
          <w:bottom w:val="single" w:sz="4" w:space="1" w:color="auto"/>
          <w:right w:val="single" w:sz="4" w:space="4" w:color="auto"/>
        </w:pBdr>
        <w:tabs>
          <w:tab w:val="left" w:pos="993"/>
        </w:tabs>
        <w:spacing w:before="60" w:after="0" w:line="240" w:lineRule="auto"/>
        <w:jc w:val="center"/>
        <w:rPr>
          <w:rFonts w:ascii="Times New Roman" w:eastAsia="Times New Roman" w:hAnsi="Times New Roman"/>
          <w:sz w:val="24"/>
          <w:szCs w:val="24"/>
        </w:rPr>
      </w:pPr>
      <w:r w:rsidRPr="00697950">
        <w:rPr>
          <w:rFonts w:ascii="Times New Roman" w:eastAsia="Times New Roman" w:hAnsi="Times New Roman"/>
          <w:sz w:val="24"/>
          <w:szCs w:val="24"/>
        </w:rPr>
        <w:t>_________________________________________________</w:t>
      </w:r>
    </w:p>
    <w:p w:rsidR="00697950" w:rsidRPr="00697950" w:rsidRDefault="00697950" w:rsidP="00BE028F">
      <w:pPr>
        <w:pBdr>
          <w:top w:val="single" w:sz="4" w:space="1" w:color="auto"/>
          <w:left w:val="single" w:sz="4" w:space="4" w:color="auto"/>
          <w:bottom w:val="single" w:sz="4" w:space="1" w:color="auto"/>
          <w:right w:val="single" w:sz="4" w:space="4" w:color="auto"/>
        </w:pBdr>
        <w:tabs>
          <w:tab w:val="left" w:pos="993"/>
        </w:tabs>
        <w:spacing w:before="60" w:after="0" w:line="240" w:lineRule="auto"/>
        <w:jc w:val="center"/>
        <w:rPr>
          <w:rFonts w:ascii="Times New Roman" w:eastAsia="Times New Roman" w:hAnsi="Times New Roman"/>
          <w:sz w:val="24"/>
          <w:szCs w:val="24"/>
        </w:rPr>
      </w:pPr>
      <w:r w:rsidRPr="00697950">
        <w:rPr>
          <w:rFonts w:ascii="Times New Roman" w:eastAsia="Times New Roman" w:hAnsi="Times New Roman"/>
          <w:sz w:val="24"/>
          <w:szCs w:val="24"/>
        </w:rPr>
        <w:t>участници в обединението (когато е приложимо)</w:t>
      </w:r>
    </w:p>
    <w:p w:rsidR="00697950" w:rsidRPr="00697950" w:rsidRDefault="00697950" w:rsidP="00BE028F">
      <w:pPr>
        <w:pBdr>
          <w:top w:val="single" w:sz="4" w:space="1" w:color="auto"/>
          <w:left w:val="single" w:sz="4" w:space="4" w:color="auto"/>
          <w:bottom w:val="single" w:sz="4" w:space="1" w:color="auto"/>
          <w:right w:val="single" w:sz="4" w:space="4" w:color="auto"/>
        </w:pBdr>
        <w:tabs>
          <w:tab w:val="left" w:pos="993"/>
        </w:tabs>
        <w:spacing w:before="60" w:after="0" w:line="240" w:lineRule="auto"/>
        <w:jc w:val="center"/>
        <w:rPr>
          <w:rFonts w:ascii="Times New Roman" w:eastAsia="Times New Roman" w:hAnsi="Times New Roman"/>
          <w:sz w:val="24"/>
          <w:szCs w:val="24"/>
        </w:rPr>
      </w:pPr>
      <w:r w:rsidRPr="00697950">
        <w:rPr>
          <w:rFonts w:ascii="Times New Roman" w:eastAsia="Times New Roman" w:hAnsi="Times New Roman"/>
          <w:sz w:val="24"/>
          <w:szCs w:val="24"/>
        </w:rPr>
        <w:t>_________________________________________________</w:t>
      </w:r>
      <w:r w:rsidRPr="00697950">
        <w:rPr>
          <w:rFonts w:ascii="Times New Roman" w:eastAsia="Times New Roman" w:hAnsi="Times New Roman"/>
          <w:sz w:val="24"/>
          <w:szCs w:val="24"/>
        </w:rPr>
        <w:br/>
        <w:t xml:space="preserve"> пълен адрес за кореспонденция</w:t>
      </w:r>
    </w:p>
    <w:p w:rsidR="00697950" w:rsidRPr="00697950" w:rsidRDefault="00697950" w:rsidP="00BE028F">
      <w:pPr>
        <w:pBdr>
          <w:top w:val="single" w:sz="4" w:space="1" w:color="auto"/>
          <w:left w:val="single" w:sz="4" w:space="4" w:color="auto"/>
          <w:bottom w:val="single" w:sz="4" w:space="1" w:color="auto"/>
          <w:right w:val="single" w:sz="4" w:space="4" w:color="auto"/>
        </w:pBdr>
        <w:tabs>
          <w:tab w:val="left" w:pos="993"/>
        </w:tabs>
        <w:spacing w:before="60" w:after="0" w:line="240" w:lineRule="auto"/>
        <w:jc w:val="center"/>
        <w:rPr>
          <w:rFonts w:ascii="Times New Roman" w:eastAsia="Times New Roman" w:hAnsi="Times New Roman"/>
          <w:sz w:val="24"/>
          <w:szCs w:val="24"/>
        </w:rPr>
      </w:pPr>
      <w:r w:rsidRPr="00697950">
        <w:rPr>
          <w:rFonts w:ascii="Times New Roman" w:eastAsia="Times New Roman" w:hAnsi="Times New Roman"/>
          <w:sz w:val="24"/>
          <w:szCs w:val="24"/>
        </w:rPr>
        <w:t>_________________________________________________</w:t>
      </w:r>
      <w:r w:rsidRPr="00697950">
        <w:rPr>
          <w:rFonts w:ascii="Times New Roman" w:eastAsia="Times New Roman" w:hAnsi="Times New Roman"/>
          <w:sz w:val="24"/>
          <w:szCs w:val="24"/>
        </w:rPr>
        <w:br/>
        <w:t>лице за контакт, телефон, факс и електронен адрес</w:t>
      </w:r>
    </w:p>
    <w:p w:rsidR="002653F2" w:rsidRPr="002653F2" w:rsidRDefault="002653F2" w:rsidP="00A95D27">
      <w:pPr>
        <w:spacing w:after="0" w:line="240" w:lineRule="auto"/>
        <w:ind w:firstLine="709"/>
        <w:jc w:val="both"/>
        <w:rPr>
          <w:rFonts w:ascii="Times New Roman" w:hAnsi="Times New Roman"/>
          <w:sz w:val="24"/>
          <w:szCs w:val="24"/>
        </w:rPr>
      </w:pPr>
    </w:p>
    <w:p w:rsidR="002653F2" w:rsidRDefault="002653F2" w:rsidP="00A95D27">
      <w:pPr>
        <w:spacing w:after="0" w:line="240" w:lineRule="auto"/>
        <w:ind w:firstLine="709"/>
        <w:jc w:val="both"/>
        <w:rPr>
          <w:rFonts w:ascii="Times New Roman" w:hAnsi="Times New Roman"/>
          <w:sz w:val="24"/>
          <w:szCs w:val="24"/>
        </w:rPr>
      </w:pPr>
      <w:r w:rsidRPr="001A1198">
        <w:rPr>
          <w:rFonts w:ascii="Times New Roman" w:hAnsi="Times New Roman"/>
          <w:b/>
          <w:sz w:val="24"/>
          <w:szCs w:val="24"/>
          <w:u w:val="single"/>
        </w:rPr>
        <w:t xml:space="preserve">3. Съдържанието на опаковката включва заявление и оферта. </w:t>
      </w:r>
    </w:p>
    <w:p w:rsidR="002653F2" w:rsidRPr="001A1198" w:rsidRDefault="002653F2" w:rsidP="00A95D27">
      <w:pPr>
        <w:spacing w:after="0" w:line="240" w:lineRule="auto"/>
        <w:ind w:firstLine="709"/>
        <w:jc w:val="both"/>
        <w:rPr>
          <w:rFonts w:ascii="Times New Roman" w:hAnsi="Times New Roman"/>
          <w:b/>
          <w:sz w:val="24"/>
          <w:szCs w:val="24"/>
          <w:u w:val="single"/>
        </w:rPr>
      </w:pPr>
      <w:r w:rsidRPr="001A1198">
        <w:rPr>
          <w:rFonts w:ascii="Times New Roman" w:hAnsi="Times New Roman"/>
          <w:b/>
          <w:sz w:val="24"/>
          <w:szCs w:val="24"/>
          <w:u w:val="single"/>
        </w:rPr>
        <w:t>3.1. Заявлението съдържа:</w:t>
      </w:r>
    </w:p>
    <w:p w:rsidR="002653F2" w:rsidRPr="00652201"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3.1.1. Опис на представените документи – по образец</w:t>
      </w:r>
      <w:r w:rsidRPr="00652201">
        <w:rPr>
          <w:rFonts w:ascii="Times New Roman" w:hAnsi="Times New Roman"/>
          <w:sz w:val="24"/>
          <w:szCs w:val="24"/>
        </w:rPr>
        <w:t>;</w:t>
      </w:r>
    </w:p>
    <w:p w:rsidR="009062FD" w:rsidRPr="00652201" w:rsidRDefault="00652201" w:rsidP="009062FD">
      <w:pPr>
        <w:spacing w:after="0" w:line="240" w:lineRule="auto"/>
        <w:ind w:firstLine="709"/>
        <w:jc w:val="both"/>
        <w:rPr>
          <w:rFonts w:ascii="Times New Roman" w:hAnsi="Times New Roman"/>
          <w:sz w:val="24"/>
          <w:szCs w:val="24"/>
        </w:rPr>
      </w:pPr>
      <w:r>
        <w:rPr>
          <w:rFonts w:ascii="Times New Roman" w:hAnsi="Times New Roman"/>
          <w:sz w:val="24"/>
          <w:szCs w:val="24"/>
        </w:rPr>
        <w:t>3.1.2</w:t>
      </w:r>
      <w:r w:rsidR="002653F2" w:rsidRPr="002653F2">
        <w:rPr>
          <w:rFonts w:ascii="Times New Roman" w:hAnsi="Times New Roman"/>
          <w:sz w:val="24"/>
          <w:szCs w:val="24"/>
        </w:rPr>
        <w:t>. Единен европейски документ за обществени поръчки (ЕЕДОП) за участника, подписан от всички лица по чл. 40, ал. 1 ППЗОП,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всички трети лица, чиито капацитет ще бъдат ангажиран в изпълнението на поръчката</w:t>
      </w:r>
      <w:r w:rsidR="009062FD" w:rsidRPr="009062FD">
        <w:rPr>
          <w:rFonts w:ascii="Times New Roman" w:hAnsi="Times New Roman"/>
          <w:sz w:val="24"/>
          <w:szCs w:val="24"/>
        </w:rPr>
        <w:t xml:space="preserve"> </w:t>
      </w:r>
      <w:r w:rsidR="009062FD" w:rsidRPr="002653F2">
        <w:rPr>
          <w:rFonts w:ascii="Times New Roman" w:hAnsi="Times New Roman"/>
          <w:sz w:val="24"/>
          <w:szCs w:val="24"/>
        </w:rPr>
        <w:t>по образец</w:t>
      </w:r>
      <w:r w:rsidR="009062FD" w:rsidRPr="00652201">
        <w:rPr>
          <w:rFonts w:ascii="Times New Roman" w:hAnsi="Times New Roman"/>
          <w:sz w:val="24"/>
          <w:szCs w:val="24"/>
        </w:rPr>
        <w:t>;</w:t>
      </w:r>
    </w:p>
    <w:p w:rsidR="00370F4F" w:rsidRPr="00370F4F" w:rsidRDefault="00370F4F" w:rsidP="00370F4F">
      <w:pPr>
        <w:spacing w:after="0" w:line="240" w:lineRule="auto"/>
        <w:ind w:firstLine="709"/>
        <w:jc w:val="both"/>
        <w:rPr>
          <w:rFonts w:ascii="Times New Roman" w:hAnsi="Times New Roman"/>
          <w:sz w:val="24"/>
          <w:szCs w:val="24"/>
        </w:rPr>
      </w:pPr>
      <w:r w:rsidRPr="00370F4F">
        <w:rPr>
          <w:rFonts w:ascii="Times New Roman" w:hAnsi="Times New Roman"/>
          <w:sz w:val="24"/>
          <w:szCs w:val="24"/>
        </w:rPr>
        <w:t>3.1.</w:t>
      </w:r>
      <w:r>
        <w:rPr>
          <w:rFonts w:ascii="Times New Roman" w:hAnsi="Times New Roman"/>
          <w:sz w:val="24"/>
          <w:szCs w:val="24"/>
          <w:lang w:val="en-US"/>
        </w:rPr>
        <w:t>3</w:t>
      </w:r>
      <w:r w:rsidRPr="00370F4F">
        <w:rPr>
          <w:rFonts w:ascii="Times New Roman" w:hAnsi="Times New Roman"/>
          <w:sz w:val="24"/>
          <w:szCs w:val="24"/>
        </w:rPr>
        <w:t>. Документи за доказване на предприетите мерки за надеждност, когато е приложимо;</w:t>
      </w:r>
    </w:p>
    <w:p w:rsidR="00370F4F" w:rsidRPr="00370F4F" w:rsidRDefault="00370F4F" w:rsidP="00370F4F">
      <w:pPr>
        <w:spacing w:after="0" w:line="240" w:lineRule="auto"/>
        <w:ind w:firstLine="709"/>
        <w:jc w:val="both"/>
        <w:rPr>
          <w:rFonts w:ascii="Times New Roman" w:hAnsi="Times New Roman"/>
          <w:sz w:val="24"/>
          <w:szCs w:val="24"/>
        </w:rPr>
      </w:pPr>
      <w:r w:rsidRPr="00370F4F">
        <w:rPr>
          <w:rFonts w:ascii="Times New Roman" w:hAnsi="Times New Roman"/>
          <w:sz w:val="24"/>
          <w:szCs w:val="24"/>
        </w:rPr>
        <w:t>3.1.</w:t>
      </w:r>
      <w:r>
        <w:rPr>
          <w:rFonts w:ascii="Times New Roman" w:hAnsi="Times New Roman"/>
          <w:sz w:val="24"/>
          <w:szCs w:val="24"/>
          <w:lang w:val="en-US"/>
        </w:rPr>
        <w:t>4</w:t>
      </w:r>
      <w:r w:rsidRPr="00370F4F">
        <w:rPr>
          <w:rFonts w:ascii="Times New Roman" w:hAnsi="Times New Roman"/>
          <w:sz w:val="24"/>
          <w:szCs w:val="24"/>
        </w:rPr>
        <w:t>. При участник – обединение – документите по чл. 37, ал. 4 от ППЗОП, а именно: Копие от документ, от който да е видно правното основание за създаване на обединението, както и следната информация във връзка с настоящата обществена поръчка:</w:t>
      </w:r>
    </w:p>
    <w:p w:rsidR="00370F4F" w:rsidRPr="00370F4F" w:rsidRDefault="00370F4F" w:rsidP="00370F4F">
      <w:pPr>
        <w:spacing w:after="0" w:line="240" w:lineRule="auto"/>
        <w:ind w:firstLine="709"/>
        <w:jc w:val="both"/>
        <w:rPr>
          <w:rFonts w:ascii="Times New Roman" w:hAnsi="Times New Roman"/>
          <w:sz w:val="24"/>
          <w:szCs w:val="24"/>
        </w:rPr>
      </w:pPr>
      <w:r w:rsidRPr="00370F4F">
        <w:rPr>
          <w:rFonts w:ascii="Times New Roman" w:hAnsi="Times New Roman"/>
          <w:sz w:val="24"/>
          <w:szCs w:val="24"/>
        </w:rPr>
        <w:t>1. правата и задълженията на участниците в обединението;</w:t>
      </w:r>
    </w:p>
    <w:p w:rsidR="00370F4F" w:rsidRPr="00370F4F" w:rsidRDefault="00370F4F" w:rsidP="00370F4F">
      <w:pPr>
        <w:spacing w:after="0" w:line="240" w:lineRule="auto"/>
        <w:ind w:firstLine="709"/>
        <w:jc w:val="both"/>
        <w:rPr>
          <w:rFonts w:ascii="Times New Roman" w:hAnsi="Times New Roman"/>
          <w:sz w:val="24"/>
          <w:szCs w:val="24"/>
        </w:rPr>
      </w:pPr>
      <w:r w:rsidRPr="00370F4F">
        <w:rPr>
          <w:rFonts w:ascii="Times New Roman" w:hAnsi="Times New Roman"/>
          <w:sz w:val="24"/>
          <w:szCs w:val="24"/>
        </w:rPr>
        <w:t>2. разпределението на отговорността между членовете на обединението;</w:t>
      </w:r>
    </w:p>
    <w:p w:rsidR="00370F4F" w:rsidRPr="00370F4F" w:rsidRDefault="00370F4F" w:rsidP="00370F4F">
      <w:pPr>
        <w:spacing w:after="0" w:line="240" w:lineRule="auto"/>
        <w:ind w:firstLine="709"/>
        <w:jc w:val="both"/>
        <w:rPr>
          <w:rFonts w:ascii="Times New Roman" w:hAnsi="Times New Roman"/>
          <w:sz w:val="24"/>
          <w:szCs w:val="24"/>
        </w:rPr>
      </w:pPr>
      <w:r w:rsidRPr="00370F4F">
        <w:rPr>
          <w:rFonts w:ascii="Times New Roman" w:hAnsi="Times New Roman"/>
          <w:sz w:val="24"/>
          <w:szCs w:val="24"/>
        </w:rPr>
        <w:t>3. дейностите, които ще изпълнява всеки член на обединението.</w:t>
      </w:r>
    </w:p>
    <w:p w:rsidR="00370F4F" w:rsidRPr="002653F2" w:rsidRDefault="00370F4F" w:rsidP="00A95D27">
      <w:pPr>
        <w:spacing w:after="0" w:line="240" w:lineRule="auto"/>
        <w:ind w:firstLine="709"/>
        <w:jc w:val="both"/>
        <w:rPr>
          <w:rFonts w:ascii="Times New Roman" w:hAnsi="Times New Roman"/>
          <w:sz w:val="24"/>
          <w:szCs w:val="24"/>
        </w:rPr>
      </w:pPr>
    </w:p>
    <w:p w:rsidR="002653F2" w:rsidRPr="001A1198" w:rsidRDefault="002653F2" w:rsidP="00A95D27">
      <w:pPr>
        <w:spacing w:after="0" w:line="240" w:lineRule="auto"/>
        <w:ind w:firstLine="709"/>
        <w:jc w:val="both"/>
        <w:rPr>
          <w:rFonts w:ascii="Times New Roman" w:hAnsi="Times New Roman"/>
          <w:b/>
          <w:sz w:val="24"/>
          <w:szCs w:val="24"/>
          <w:u w:val="single"/>
        </w:rPr>
      </w:pPr>
      <w:r w:rsidRPr="001A1198">
        <w:rPr>
          <w:rFonts w:ascii="Times New Roman" w:hAnsi="Times New Roman"/>
          <w:b/>
          <w:sz w:val="24"/>
          <w:szCs w:val="24"/>
          <w:u w:val="single"/>
        </w:rPr>
        <w:t>Указания за попълване на ЕЕДОП:</w:t>
      </w:r>
    </w:p>
    <w:p w:rsidR="002653F2" w:rsidRP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 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2653F2" w:rsidRP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 xml:space="preserve">- 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w:t>
      </w:r>
      <w:r w:rsidRPr="002653F2">
        <w:rPr>
          <w:rFonts w:ascii="Times New Roman" w:hAnsi="Times New Roman"/>
          <w:sz w:val="24"/>
          <w:szCs w:val="24"/>
        </w:rPr>
        <w:lastRenderedPageBreak/>
        <w:t>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2653F2" w:rsidRP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 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2653F2" w:rsidRP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 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2653F2" w:rsidRPr="001A1198" w:rsidRDefault="002653F2" w:rsidP="00A95D27">
      <w:pPr>
        <w:spacing w:after="0" w:line="240" w:lineRule="auto"/>
        <w:ind w:firstLine="709"/>
        <w:jc w:val="both"/>
        <w:rPr>
          <w:rFonts w:ascii="Times New Roman" w:hAnsi="Times New Roman"/>
          <w:sz w:val="24"/>
          <w:szCs w:val="24"/>
          <w:u w:val="single"/>
        </w:rPr>
      </w:pPr>
      <w:r w:rsidRPr="001A1198">
        <w:rPr>
          <w:rFonts w:ascii="Times New Roman" w:hAnsi="Times New Roman"/>
          <w:sz w:val="24"/>
          <w:szCs w:val="24"/>
          <w:u w:val="single"/>
        </w:rPr>
        <w:t>УТОЧНЕНИЕ:</w:t>
      </w:r>
    </w:p>
    <w:p w:rsidR="002653F2" w:rsidRP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 xml:space="preserve">Когато изискванията по чл. 54, ал. 1, т. 1, 2 и 7 от ЗОП се отнасят за повече от едно лице, всички лица подписват един и същ </w:t>
      </w:r>
      <w:r w:rsidR="001B3ABB">
        <w:rPr>
          <w:rFonts w:ascii="Times New Roman" w:hAnsi="Times New Roman"/>
          <w:sz w:val="24"/>
          <w:szCs w:val="24"/>
        </w:rPr>
        <w:t>е</w:t>
      </w:r>
      <w:r w:rsidRPr="002653F2">
        <w:rPr>
          <w:rFonts w:ascii="Times New Roman" w:hAnsi="Times New Roman"/>
          <w:sz w:val="24"/>
          <w:szCs w:val="24"/>
        </w:rPr>
        <w:t>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ЕЕДОП за всяко лице или за някои от лицата.</w:t>
      </w:r>
    </w:p>
    <w:p w:rsidR="002653F2" w:rsidRPr="001A1198" w:rsidRDefault="002653F2" w:rsidP="00A95D27">
      <w:pPr>
        <w:spacing w:after="0" w:line="240" w:lineRule="auto"/>
        <w:ind w:firstLine="709"/>
        <w:jc w:val="both"/>
        <w:rPr>
          <w:rFonts w:ascii="Times New Roman" w:hAnsi="Times New Roman"/>
          <w:b/>
          <w:sz w:val="24"/>
          <w:szCs w:val="24"/>
          <w:u w:val="single"/>
        </w:rPr>
      </w:pPr>
      <w:r w:rsidRPr="001A1198">
        <w:rPr>
          <w:rFonts w:ascii="Times New Roman" w:hAnsi="Times New Roman"/>
          <w:b/>
          <w:sz w:val="24"/>
          <w:szCs w:val="24"/>
          <w:u w:val="single"/>
        </w:rPr>
        <w:t>Указания за представяне на ЕЕДОП:</w:t>
      </w:r>
    </w:p>
    <w:p w:rsidR="002653F2" w:rsidRPr="001A1198" w:rsidRDefault="002653F2" w:rsidP="00A95D27">
      <w:pPr>
        <w:spacing w:after="0" w:line="240" w:lineRule="auto"/>
        <w:ind w:firstLine="709"/>
        <w:jc w:val="both"/>
        <w:rPr>
          <w:rFonts w:ascii="Times New Roman" w:hAnsi="Times New Roman"/>
          <w:b/>
          <w:sz w:val="24"/>
          <w:szCs w:val="24"/>
        </w:rPr>
      </w:pPr>
      <w:r w:rsidRPr="001A1198">
        <w:rPr>
          <w:rFonts w:ascii="Times New Roman" w:hAnsi="Times New Roman"/>
          <w:b/>
          <w:sz w:val="24"/>
          <w:szCs w:val="24"/>
        </w:rPr>
        <w:t xml:space="preserve">ВАЖНО!!! В изпълнение на чл. 67, ал. 4 от Закона за обществените поръчки във връзка с § 29, т. 5, б. „а“ от Преходните и заключителни разпоредби на ЗОП, считано от 01.04.2018 г. Единният европейски документ за обществени поръчки (ЕЕДОП) се представя в електронен вид по образец, утвърден с акт на Европейската комисия. Участниците задължително представят ЕЕДОП в електронен вид, като той трябва да бъде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 </w:t>
      </w:r>
    </w:p>
    <w:p w:rsidR="002653F2" w:rsidRDefault="002653F2" w:rsidP="00A95D27">
      <w:pPr>
        <w:spacing w:after="0" w:line="240" w:lineRule="auto"/>
        <w:ind w:firstLine="709"/>
        <w:jc w:val="both"/>
        <w:rPr>
          <w:rFonts w:ascii="Times New Roman" w:hAnsi="Times New Roman"/>
          <w:sz w:val="24"/>
          <w:szCs w:val="24"/>
        </w:rPr>
      </w:pPr>
      <w:r w:rsidRPr="002653F2">
        <w:rPr>
          <w:rFonts w:ascii="Times New Roman" w:hAnsi="Times New Roman"/>
          <w:sz w:val="24"/>
          <w:szCs w:val="24"/>
        </w:rPr>
        <w:t>При подготовка на своите оферти и попълване на ЕЕДОП участниците следва да се придържат към изискванията, поставени</w:t>
      </w:r>
      <w:r w:rsidR="00370F4F">
        <w:rPr>
          <w:rFonts w:ascii="Times New Roman" w:hAnsi="Times New Roman"/>
          <w:sz w:val="24"/>
          <w:szCs w:val="24"/>
        </w:rPr>
        <w:t xml:space="preserve"> в ЗОП, Документацията за общес</w:t>
      </w:r>
      <w:r w:rsidRPr="002653F2">
        <w:rPr>
          <w:rFonts w:ascii="Times New Roman" w:hAnsi="Times New Roman"/>
          <w:sz w:val="24"/>
          <w:szCs w:val="24"/>
        </w:rPr>
        <w:t>твената поръчка и обяв</w:t>
      </w:r>
      <w:r w:rsidR="00370F4F">
        <w:rPr>
          <w:rFonts w:ascii="Times New Roman" w:hAnsi="Times New Roman"/>
          <w:sz w:val="24"/>
          <w:szCs w:val="24"/>
        </w:rPr>
        <w:t>лението за поръчка.</w:t>
      </w:r>
    </w:p>
    <w:p w:rsidR="00370F4F" w:rsidRPr="002653F2" w:rsidRDefault="00370F4F" w:rsidP="00A95D27">
      <w:pPr>
        <w:spacing w:after="0" w:line="240" w:lineRule="auto"/>
        <w:ind w:firstLine="709"/>
        <w:jc w:val="both"/>
        <w:rPr>
          <w:rFonts w:ascii="Times New Roman" w:hAnsi="Times New Roman"/>
          <w:sz w:val="24"/>
          <w:szCs w:val="24"/>
        </w:rPr>
      </w:pPr>
    </w:p>
    <w:p w:rsidR="008B30FE" w:rsidRDefault="002653F2" w:rsidP="00A95D27">
      <w:pPr>
        <w:spacing w:after="0" w:line="240" w:lineRule="auto"/>
        <w:ind w:firstLine="709"/>
        <w:jc w:val="both"/>
        <w:rPr>
          <w:rFonts w:ascii="Times New Roman" w:hAnsi="Times New Roman"/>
          <w:b/>
          <w:sz w:val="24"/>
          <w:szCs w:val="24"/>
          <w:u w:val="single"/>
          <w:lang w:val="en-US"/>
        </w:rPr>
      </w:pPr>
      <w:r w:rsidRPr="003E0FCD">
        <w:rPr>
          <w:rFonts w:ascii="Times New Roman" w:hAnsi="Times New Roman"/>
          <w:b/>
          <w:sz w:val="24"/>
          <w:szCs w:val="24"/>
          <w:u w:val="single"/>
        </w:rPr>
        <w:t xml:space="preserve">3.2. Офертата </w:t>
      </w:r>
      <w:r w:rsidR="008B30FE" w:rsidRPr="008B30FE">
        <w:rPr>
          <w:rFonts w:ascii="Times New Roman" w:hAnsi="Times New Roman"/>
          <w:b/>
          <w:sz w:val="24"/>
          <w:szCs w:val="24"/>
          <w:u w:val="single"/>
        </w:rPr>
        <w:t>включва</w:t>
      </w:r>
      <w:r w:rsidRPr="003E0FCD">
        <w:rPr>
          <w:rFonts w:ascii="Times New Roman" w:hAnsi="Times New Roman"/>
          <w:b/>
          <w:sz w:val="24"/>
          <w:szCs w:val="24"/>
          <w:u w:val="single"/>
        </w:rPr>
        <w:t>:</w:t>
      </w:r>
      <w:r w:rsidR="008B30FE">
        <w:rPr>
          <w:rFonts w:ascii="Times New Roman" w:hAnsi="Times New Roman"/>
          <w:b/>
          <w:sz w:val="24"/>
          <w:szCs w:val="24"/>
          <w:u w:val="single"/>
          <w:lang w:val="en-US"/>
        </w:rPr>
        <w:t xml:space="preserve"> </w:t>
      </w:r>
    </w:p>
    <w:p w:rsidR="002653F2" w:rsidRPr="003E0FCD" w:rsidRDefault="005766FF" w:rsidP="00A95D27">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2653F2" w:rsidRPr="003E0FCD">
        <w:rPr>
          <w:rFonts w:ascii="Times New Roman" w:hAnsi="Times New Roman"/>
          <w:b/>
          <w:sz w:val="24"/>
          <w:szCs w:val="24"/>
        </w:rPr>
        <w:t xml:space="preserve">Техническо предложение, съдържащо: </w:t>
      </w:r>
    </w:p>
    <w:p w:rsidR="002653F2" w:rsidRPr="002653F2" w:rsidRDefault="002653F2" w:rsidP="00A95D27">
      <w:pPr>
        <w:spacing w:after="0" w:line="240" w:lineRule="auto"/>
        <w:ind w:firstLine="709"/>
        <w:jc w:val="both"/>
        <w:rPr>
          <w:rFonts w:ascii="Times New Roman" w:hAnsi="Times New Roman"/>
          <w:sz w:val="24"/>
          <w:szCs w:val="24"/>
        </w:rPr>
      </w:pPr>
      <w:r w:rsidRPr="003E0FCD">
        <w:rPr>
          <w:rFonts w:ascii="Times New Roman" w:hAnsi="Times New Roman"/>
          <w:b/>
          <w:sz w:val="24"/>
          <w:szCs w:val="24"/>
        </w:rPr>
        <w:t>а) документ за упълномощаване</w:t>
      </w:r>
      <w:r w:rsidRPr="002653F2">
        <w:rPr>
          <w:rFonts w:ascii="Times New Roman" w:hAnsi="Times New Roman"/>
          <w:sz w:val="24"/>
          <w:szCs w:val="24"/>
        </w:rPr>
        <w:t xml:space="preserve">, когато лицето, което подава офертата, не е законният представител на участника; </w:t>
      </w:r>
    </w:p>
    <w:p w:rsidR="002653F2" w:rsidRDefault="002653F2" w:rsidP="00A95D27">
      <w:pPr>
        <w:spacing w:after="0" w:line="240" w:lineRule="auto"/>
        <w:ind w:firstLine="709"/>
        <w:jc w:val="both"/>
        <w:rPr>
          <w:rFonts w:ascii="Times New Roman" w:hAnsi="Times New Roman"/>
          <w:sz w:val="24"/>
          <w:szCs w:val="24"/>
        </w:rPr>
      </w:pPr>
      <w:r w:rsidRPr="003E0FCD">
        <w:rPr>
          <w:rFonts w:ascii="Times New Roman" w:hAnsi="Times New Roman"/>
          <w:b/>
          <w:sz w:val="24"/>
          <w:szCs w:val="24"/>
        </w:rPr>
        <w:t>б) предложение за изпълнение на поръчката</w:t>
      </w:r>
      <w:r w:rsidRPr="002653F2">
        <w:rPr>
          <w:rFonts w:ascii="Times New Roman" w:hAnsi="Times New Roman"/>
          <w:sz w:val="24"/>
          <w:szCs w:val="24"/>
        </w:rPr>
        <w:t>, в съответствие с техническата документация и изискванията на Възложителя, изготвено по образец</w:t>
      </w:r>
      <w:r w:rsidRPr="008B30FE">
        <w:rPr>
          <w:rFonts w:ascii="Times New Roman" w:hAnsi="Times New Roman"/>
          <w:sz w:val="24"/>
          <w:szCs w:val="24"/>
        </w:rPr>
        <w:t>,</w:t>
      </w:r>
      <w:r w:rsidRPr="002653F2">
        <w:rPr>
          <w:rFonts w:ascii="Times New Roman" w:hAnsi="Times New Roman"/>
          <w:sz w:val="24"/>
          <w:szCs w:val="24"/>
        </w:rPr>
        <w:t xml:space="preserve"> при съблюдаване </w:t>
      </w:r>
      <w:r w:rsidRPr="002653F2">
        <w:rPr>
          <w:rFonts w:ascii="Times New Roman" w:hAnsi="Times New Roman"/>
          <w:sz w:val="24"/>
          <w:szCs w:val="24"/>
        </w:rPr>
        <w:lastRenderedPageBreak/>
        <w:t>на изискванията на Техническите спецификации, изискванията към офертата и условията за изпълнение на поръчката</w:t>
      </w:r>
      <w:r w:rsidR="0062480F">
        <w:rPr>
          <w:rFonts w:ascii="Times New Roman" w:hAnsi="Times New Roman"/>
          <w:sz w:val="24"/>
          <w:szCs w:val="24"/>
        </w:rPr>
        <w:t xml:space="preserve"> </w:t>
      </w:r>
      <w:r w:rsidRPr="002653F2">
        <w:rPr>
          <w:rFonts w:ascii="Times New Roman" w:hAnsi="Times New Roman"/>
          <w:sz w:val="24"/>
          <w:szCs w:val="24"/>
        </w:rPr>
        <w:t>и методиката за оценка на предложенията, представено в оригинал.</w:t>
      </w:r>
    </w:p>
    <w:p w:rsidR="008A11EE" w:rsidRDefault="008A11EE" w:rsidP="00A95D27">
      <w:pPr>
        <w:spacing w:after="0" w:line="240" w:lineRule="auto"/>
        <w:ind w:firstLine="709"/>
        <w:jc w:val="both"/>
        <w:rPr>
          <w:rFonts w:ascii="Times New Roman" w:hAnsi="Times New Roman"/>
          <w:sz w:val="24"/>
          <w:szCs w:val="24"/>
        </w:rPr>
      </w:pPr>
      <w:r w:rsidRPr="008A11EE">
        <w:rPr>
          <w:rFonts w:ascii="Times New Roman" w:hAnsi="Times New Roman"/>
          <w:sz w:val="24"/>
          <w:szCs w:val="24"/>
        </w:rPr>
        <w:t>Ако е приложимо, се прилага декларация по чл. 102, ал. 1 от ЗОП, относно това коя част от офертата има конфиденциален характер и изискване възложителят да не я разкрива.</w:t>
      </w:r>
    </w:p>
    <w:p w:rsidR="0028353E" w:rsidRPr="004F2A20" w:rsidRDefault="005766FF" w:rsidP="0028353E">
      <w:pPr>
        <w:spacing w:after="0" w:line="240" w:lineRule="auto"/>
        <w:ind w:firstLine="709"/>
        <w:jc w:val="both"/>
        <w:rPr>
          <w:rFonts w:ascii="Times New Roman" w:hAnsi="Times New Roman"/>
          <w:b/>
          <w:sz w:val="24"/>
          <w:szCs w:val="24"/>
          <w:u w:val="single"/>
        </w:rPr>
      </w:pPr>
      <w:r>
        <w:rPr>
          <w:rFonts w:ascii="Times New Roman" w:hAnsi="Times New Roman"/>
          <w:sz w:val="24"/>
          <w:szCs w:val="24"/>
        </w:rPr>
        <w:sym w:font="Wingdings 2" w:char="F097"/>
      </w:r>
      <w:r>
        <w:rPr>
          <w:rFonts w:ascii="Times New Roman" w:hAnsi="Times New Roman"/>
          <w:sz w:val="24"/>
          <w:szCs w:val="24"/>
        </w:rPr>
        <w:t xml:space="preserve"> </w:t>
      </w:r>
      <w:r w:rsidR="0028353E" w:rsidRPr="004F2A20">
        <w:rPr>
          <w:rFonts w:ascii="Times New Roman" w:hAnsi="Times New Roman"/>
          <w:b/>
          <w:sz w:val="24"/>
          <w:szCs w:val="24"/>
          <w:u w:val="single"/>
        </w:rPr>
        <w:t xml:space="preserve">В Техническото предложение </w:t>
      </w:r>
      <w:r w:rsidR="001D2F32">
        <w:rPr>
          <w:rFonts w:ascii="Times New Roman" w:hAnsi="Times New Roman"/>
          <w:b/>
          <w:sz w:val="24"/>
          <w:szCs w:val="24"/>
          <w:u w:val="single"/>
        </w:rPr>
        <w:t>с</w:t>
      </w:r>
      <w:r w:rsidR="0028353E" w:rsidRPr="004F2A20">
        <w:rPr>
          <w:rFonts w:ascii="Times New Roman" w:hAnsi="Times New Roman"/>
          <w:b/>
          <w:sz w:val="24"/>
          <w:szCs w:val="24"/>
          <w:u w:val="single"/>
        </w:rPr>
        <w:t>е посочва:</w:t>
      </w:r>
    </w:p>
    <w:p w:rsidR="00BA2A19" w:rsidRDefault="005766FF" w:rsidP="00BA2A19">
      <w:pPr>
        <w:spacing w:after="0" w:line="240" w:lineRule="auto"/>
        <w:ind w:firstLine="709"/>
        <w:jc w:val="both"/>
        <w:rPr>
          <w:rFonts w:ascii="Times New Roman" w:hAnsi="Times New Roman"/>
          <w:sz w:val="24"/>
          <w:szCs w:val="24"/>
        </w:rPr>
      </w:pPr>
      <w:r w:rsidRPr="003B5D52">
        <w:rPr>
          <w:rFonts w:ascii="Times New Roman" w:hAnsi="Times New Roman"/>
          <w:b/>
          <w:sz w:val="24"/>
          <w:szCs w:val="24"/>
        </w:rPr>
        <w:t xml:space="preserve"> </w:t>
      </w:r>
      <w:r w:rsidR="00D946B4" w:rsidRPr="003B5D52">
        <w:rPr>
          <w:rFonts w:ascii="Times New Roman" w:hAnsi="Times New Roman"/>
          <w:b/>
          <w:sz w:val="24"/>
          <w:szCs w:val="24"/>
        </w:rPr>
        <w:t>Срок за изпълнение на строителството</w:t>
      </w:r>
      <w:r w:rsidR="00CC292D">
        <w:rPr>
          <w:rFonts w:ascii="Times New Roman" w:hAnsi="Times New Roman"/>
          <w:b/>
          <w:sz w:val="24"/>
          <w:szCs w:val="24"/>
        </w:rPr>
        <w:t>: Посочва се</w:t>
      </w:r>
      <w:r w:rsidR="00E13176" w:rsidRPr="003B5D52">
        <w:rPr>
          <w:rFonts w:ascii="Times New Roman" w:hAnsi="Times New Roman"/>
          <w:b/>
          <w:sz w:val="24"/>
          <w:szCs w:val="24"/>
        </w:rPr>
        <w:t xml:space="preserve"> срок за изпълнение предмет</w:t>
      </w:r>
      <w:r w:rsidR="00EE1341" w:rsidRPr="003B5D52">
        <w:rPr>
          <w:rFonts w:ascii="Times New Roman" w:hAnsi="Times New Roman"/>
          <w:b/>
          <w:sz w:val="24"/>
          <w:szCs w:val="24"/>
        </w:rPr>
        <w:t xml:space="preserve">а на поръчката в календарни дни. </w:t>
      </w:r>
      <w:r w:rsidR="00BA2A19" w:rsidRPr="003B5D52">
        <w:rPr>
          <w:rFonts w:ascii="Times New Roman" w:hAnsi="Times New Roman"/>
          <w:sz w:val="24"/>
          <w:szCs w:val="24"/>
        </w:rPr>
        <w:t>Срок за изпълнение</w:t>
      </w:r>
      <w:r w:rsidR="00BA2A19" w:rsidRPr="00BA2A19">
        <w:rPr>
          <w:rFonts w:ascii="Times New Roman" w:hAnsi="Times New Roman"/>
          <w:sz w:val="24"/>
          <w:szCs w:val="24"/>
        </w:rPr>
        <w:t xml:space="preserve"> на обществената поръчка е времето за изпълнение на заложените СМР,</w:t>
      </w:r>
      <w:r w:rsidR="000D1871">
        <w:rPr>
          <w:rFonts w:ascii="Times New Roman" w:hAnsi="Times New Roman"/>
          <w:sz w:val="24"/>
          <w:szCs w:val="24"/>
        </w:rPr>
        <w:t xml:space="preserve"> </w:t>
      </w:r>
      <w:r w:rsidR="00BA2A19" w:rsidRPr="00BA2A19">
        <w:rPr>
          <w:rFonts w:ascii="Times New Roman" w:hAnsi="Times New Roman"/>
          <w:sz w:val="24"/>
          <w:szCs w:val="24"/>
        </w:rPr>
        <w:t xml:space="preserve">което започва да тече от датата на </w:t>
      </w:r>
      <w:r w:rsidR="003B5D52">
        <w:rPr>
          <w:rFonts w:ascii="Times New Roman" w:hAnsi="Times New Roman"/>
          <w:sz w:val="24"/>
          <w:szCs w:val="24"/>
        </w:rPr>
        <w:t>сключване на договора за обществената поръчка</w:t>
      </w:r>
      <w:r w:rsidR="00CC292D">
        <w:rPr>
          <w:rFonts w:ascii="Times New Roman" w:hAnsi="Times New Roman"/>
          <w:sz w:val="24"/>
          <w:szCs w:val="24"/>
        </w:rPr>
        <w:t xml:space="preserve"> и е до приемане на обект</w:t>
      </w:r>
      <w:r w:rsidR="00BC2A77">
        <w:rPr>
          <w:rFonts w:ascii="Times New Roman" w:hAnsi="Times New Roman"/>
          <w:sz w:val="24"/>
          <w:szCs w:val="24"/>
        </w:rPr>
        <w:t>ите</w:t>
      </w:r>
      <w:r w:rsidR="00CC292D">
        <w:rPr>
          <w:rFonts w:ascii="Times New Roman" w:hAnsi="Times New Roman"/>
          <w:sz w:val="24"/>
          <w:szCs w:val="24"/>
        </w:rPr>
        <w:t xml:space="preserve"> с </w:t>
      </w:r>
      <w:r w:rsidR="00413627" w:rsidRPr="00413627">
        <w:rPr>
          <w:rFonts w:ascii="Times New Roman" w:hAnsi="Times New Roman"/>
          <w:sz w:val="24"/>
          <w:szCs w:val="24"/>
        </w:rPr>
        <w:t>Протокол за установяване извършването и за заплащане на натурални видове строителни и монтажни работи – Образец 19</w:t>
      </w:r>
      <w:r w:rsidR="00BC2A77" w:rsidRPr="00BC2A77">
        <w:rPr>
          <w:rFonts w:ascii="Times New Roman" w:hAnsi="Times New Roman"/>
          <w:sz w:val="24"/>
          <w:szCs w:val="24"/>
        </w:rPr>
        <w:t xml:space="preserve">.    </w:t>
      </w:r>
      <w:r w:rsidR="00BC2A77" w:rsidRPr="00BC2A77">
        <w:rPr>
          <w:rFonts w:ascii="Times New Roman" w:hAnsi="Times New Roman"/>
          <w:b/>
          <w:bCs/>
          <w:sz w:val="24"/>
          <w:szCs w:val="24"/>
        </w:rPr>
        <w:t xml:space="preserve"> </w:t>
      </w:r>
      <w:r w:rsidR="00BC2A77" w:rsidRPr="00BC2A77">
        <w:rPr>
          <w:rFonts w:ascii="Times New Roman" w:hAnsi="Times New Roman"/>
          <w:sz w:val="24"/>
          <w:szCs w:val="24"/>
        </w:rPr>
        <w:t xml:space="preserve"> </w:t>
      </w:r>
      <w:r w:rsidR="00BA2A19" w:rsidRPr="00BA2A19">
        <w:rPr>
          <w:rFonts w:ascii="Times New Roman" w:hAnsi="Times New Roman"/>
          <w:sz w:val="24"/>
          <w:szCs w:val="24"/>
        </w:rPr>
        <w:t xml:space="preserve"> </w:t>
      </w:r>
    </w:p>
    <w:p w:rsidR="00BA2A19" w:rsidRPr="000D5348" w:rsidRDefault="00BA2A19" w:rsidP="000D5348">
      <w:pPr>
        <w:spacing w:after="0" w:line="240" w:lineRule="auto"/>
        <w:ind w:firstLine="709"/>
        <w:jc w:val="both"/>
        <w:rPr>
          <w:rFonts w:ascii="Times New Roman" w:hAnsi="Times New Roman"/>
          <w:sz w:val="24"/>
          <w:szCs w:val="24"/>
          <w:lang w:val="en-US"/>
        </w:rPr>
      </w:pPr>
      <w:r w:rsidRPr="000D5348">
        <w:rPr>
          <w:rFonts w:ascii="Times New Roman" w:hAnsi="Times New Roman"/>
          <w:sz w:val="24"/>
          <w:szCs w:val="24"/>
        </w:rPr>
        <w:t xml:space="preserve"> Гаранционните срокове на изпълнените строително – монтажни работи са не по – малки от посочените в Наредба № 2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F847E4">
        <w:rPr>
          <w:rFonts w:ascii="Times New Roman" w:hAnsi="Times New Roman"/>
          <w:sz w:val="24"/>
          <w:szCs w:val="24"/>
        </w:rPr>
        <w:t xml:space="preserve"> </w:t>
      </w:r>
    </w:p>
    <w:p w:rsidR="002653F2" w:rsidRPr="007B2445" w:rsidRDefault="005766FF" w:rsidP="00A95D27">
      <w:pPr>
        <w:spacing w:after="0" w:line="240" w:lineRule="auto"/>
        <w:ind w:firstLine="709"/>
        <w:jc w:val="both"/>
        <w:rPr>
          <w:rFonts w:ascii="Times New Roman" w:hAnsi="Times New Roman"/>
          <w:b/>
          <w:sz w:val="24"/>
          <w:szCs w:val="24"/>
          <w:u w:val="single"/>
        </w:rPr>
      </w:pPr>
      <w:r w:rsidRPr="005766FF">
        <w:rPr>
          <w:rFonts w:ascii="Times New Roman" w:hAnsi="Times New Roman"/>
          <w:sz w:val="24"/>
          <w:szCs w:val="24"/>
        </w:rPr>
        <w:sym w:font="Wingdings 2" w:char="F097"/>
      </w:r>
      <w:r w:rsidRPr="005766FF">
        <w:rPr>
          <w:rFonts w:ascii="Times New Roman" w:hAnsi="Times New Roman"/>
          <w:sz w:val="24"/>
          <w:szCs w:val="24"/>
        </w:rPr>
        <w:t xml:space="preserve"> </w:t>
      </w:r>
      <w:r w:rsidR="002653F2" w:rsidRPr="007B2445">
        <w:rPr>
          <w:rFonts w:ascii="Times New Roman" w:hAnsi="Times New Roman"/>
          <w:b/>
          <w:sz w:val="24"/>
          <w:szCs w:val="24"/>
          <w:u w:val="single"/>
        </w:rPr>
        <w:t>Към Техническото предложение се представя</w:t>
      </w:r>
      <w:r w:rsidR="0015213B">
        <w:rPr>
          <w:rFonts w:ascii="Times New Roman" w:hAnsi="Times New Roman"/>
          <w:b/>
          <w:sz w:val="24"/>
          <w:szCs w:val="24"/>
          <w:u w:val="single"/>
        </w:rPr>
        <w:t xml:space="preserve"> още</w:t>
      </w:r>
      <w:r w:rsidR="002653F2" w:rsidRPr="007B2445">
        <w:rPr>
          <w:rFonts w:ascii="Times New Roman" w:hAnsi="Times New Roman"/>
          <w:b/>
          <w:sz w:val="24"/>
          <w:szCs w:val="24"/>
          <w:u w:val="single"/>
        </w:rPr>
        <w:t xml:space="preserve">: </w:t>
      </w:r>
    </w:p>
    <w:p w:rsidR="00C357F8" w:rsidRPr="000043DD" w:rsidRDefault="00C357F8" w:rsidP="00BB1870">
      <w:pPr>
        <w:numPr>
          <w:ilvl w:val="0"/>
          <w:numId w:val="3"/>
        </w:numPr>
        <w:tabs>
          <w:tab w:val="left" w:pos="567"/>
        </w:tabs>
        <w:spacing w:after="0" w:line="240" w:lineRule="auto"/>
        <w:ind w:left="0" w:right="282" w:firstLine="851"/>
        <w:contextualSpacing/>
        <w:jc w:val="both"/>
        <w:rPr>
          <w:rFonts w:ascii="Times New Roman" w:eastAsia="Times New Roman" w:hAnsi="Times New Roman"/>
          <w:bCs/>
          <w:sz w:val="24"/>
          <w:szCs w:val="24"/>
          <w:lang w:val="x-none" w:eastAsia="bg-BG"/>
        </w:rPr>
      </w:pPr>
      <w:r w:rsidRPr="003D2A11">
        <w:rPr>
          <w:rFonts w:ascii="Times New Roman" w:eastAsia="Times New Roman" w:hAnsi="Times New Roman"/>
          <w:bCs/>
          <w:iCs/>
          <w:sz w:val="24"/>
          <w:szCs w:val="24"/>
          <w:lang w:val="x-none" w:eastAsia="x-none"/>
        </w:rPr>
        <w:t>Работната програма за изпълнение на строител</w:t>
      </w:r>
      <w:r w:rsidRPr="003D2A11">
        <w:rPr>
          <w:rFonts w:ascii="Times New Roman" w:eastAsia="Times New Roman" w:hAnsi="Times New Roman"/>
          <w:bCs/>
          <w:iCs/>
          <w:sz w:val="24"/>
          <w:szCs w:val="24"/>
          <w:lang w:eastAsia="x-none"/>
        </w:rPr>
        <w:t>но ремонтните дейности</w:t>
      </w:r>
      <w:r w:rsidRPr="003D2A11">
        <w:rPr>
          <w:rFonts w:ascii="Times New Roman" w:eastAsia="Times New Roman" w:hAnsi="Times New Roman"/>
          <w:bCs/>
          <w:iCs/>
          <w:sz w:val="24"/>
          <w:szCs w:val="24"/>
          <w:lang w:val="x-none" w:eastAsia="x-none"/>
        </w:rPr>
        <w:t xml:space="preserve"> трябва да съответства на </w:t>
      </w:r>
      <w:r w:rsidRPr="003D2A11">
        <w:rPr>
          <w:rFonts w:ascii="Times New Roman" w:eastAsia="Times New Roman" w:hAnsi="Times New Roman"/>
          <w:sz w:val="24"/>
          <w:szCs w:val="24"/>
          <w:lang w:val="x-none" w:eastAsia="bg-BG"/>
        </w:rPr>
        <w:t>изисквания на Възложителя, посочени в документацията за участие, техническите условия и спецификации и нормативните разпоредби. Работната програма задължително следва да съдържа описание на: всички работи и дейности за изпълнение предмета на обществената поръчка, като е видна конкретната технологична последователност на изпълняваните дейности; ресурсите (работна сила, машини, оборудване и материали), обезпечаващи изпълнението на поръчката, както и тяхното разпределение съобразено с технологичното време за изпълнение на съответната работа и дейност.</w:t>
      </w:r>
      <w:r w:rsidR="003D2A11" w:rsidRPr="003D2A11">
        <w:rPr>
          <w:rFonts w:ascii="Times New Roman" w:eastAsia="Times New Roman" w:hAnsi="Times New Roman"/>
          <w:sz w:val="24"/>
          <w:szCs w:val="24"/>
          <w:lang w:eastAsia="bg-BG"/>
        </w:rPr>
        <w:t xml:space="preserve"> </w:t>
      </w:r>
      <w:r w:rsidRPr="003D2A11">
        <w:rPr>
          <w:rFonts w:ascii="Times New Roman" w:eastAsia="Times New Roman" w:hAnsi="Times New Roman"/>
          <w:bCs/>
          <w:sz w:val="24"/>
          <w:szCs w:val="24"/>
          <w:lang w:val="x-none" w:eastAsia="bg-BG"/>
        </w:rPr>
        <w:t xml:space="preserve">Техническо предложение, чиято Работна програма за изпълнение на строителството не съдържа изброените по-горе елементи, и/или не отговаря </w:t>
      </w:r>
      <w:r w:rsidRPr="003D2A11">
        <w:rPr>
          <w:rFonts w:ascii="Times New Roman" w:eastAsia="Times New Roman" w:hAnsi="Times New Roman"/>
          <w:sz w:val="24"/>
          <w:szCs w:val="24"/>
          <w:lang w:val="x-none" w:eastAsia="bg-BG"/>
        </w:rPr>
        <w:t xml:space="preserve">на изисквания на Възложителя посочени в документацията за участие, техническите условия и спецификации и нормативните разпоредби </w:t>
      </w:r>
      <w:r w:rsidRPr="003D2A11">
        <w:rPr>
          <w:rFonts w:ascii="Times New Roman" w:eastAsia="Times New Roman" w:hAnsi="Times New Roman"/>
          <w:bCs/>
          <w:sz w:val="24"/>
          <w:szCs w:val="24"/>
          <w:lang w:val="x-none" w:eastAsia="bg-BG"/>
        </w:rPr>
        <w:t>не се допуска до последващо оценяване.</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ТЕХНИЧЕСКО ПРЕДЛОЖЕНИЕ - включващо документите по чл. 39, ал. 3, т. 1 от ППЗОП, както следва:</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 Предложение за изпълнение на поръчката в съответствие с техническата спецификация и изискванията на възложителя – попълва се Образец № 3 - оригинал, заедно с приложенo към него „Предложение за изпълнение на строителните процеси”- представеното от участника “Предложение за изпълнение на строителните процеси”, следва да разглежда последователността и технологията на изпълнение на предлаганите основни видове строително-монтажни работи (СМР), произтичащи пряко от разпоредбите на действащото законодателство в областта на  строителството, както и обхвата и съдържанието на Техническата спецификация, вкл. приложенията към нея. Предложението е необходимо да бъде съобразено с конкретните специфики на предмета на поръчката. Минимални изисквания към съдържанието на предложението:</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Предложение относно отделните етапи на изпълнение на поръчката, видовете СМР, необходими за изпълнението на  предмета на поръчката, както и технология на изпълнение на предвидените СМР - Следва да се обхванат всички работи и технологични процеси, необходими за изпълнението предмета на поръчката, отчитайки времето за тяхното изпълнение, включително подготвителни работи (мобилизация), работи по изпълнението на СМР, както и всички други съпътстващи работи, необходими за постигане целите на договора;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lastRenderedPageBreak/>
        <w:t xml:space="preserve">   Предложение относно последователността на строителните процеси в зависимост от представения технологичен подход за постигането на целите на договора, включително чрез определяне на тяхната продължителност в съответствие с Техническата спецификация и приложенията към нея.</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Предложение относно организация, мобилизация и разпределение на използваните от участника човешки и технически ресурси (строителна техника и механизация), обвързани с конкретния подход за изпълнение на предмета на поръчката (строителство) и съответните основни работи/процеси.  За всеки от етапите и всяка от дейностите  трябва да са дефинирани необходимите човешки и технически ресурси за тяхното изпълнение. Трябва да са дефинирани отговорностите и задълженията на лицата, включени в инженерно-техническия състав;</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Предложение за реализация на идентифицираните като минимално необходими базови мерки, касаещи екологични аспекти – свързани с ограничаване на негативното влияние от строителния процес върху околната среда. Мерките е необходимо задължително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Всяка мярка е необходимо да съдържа едновременно следните два компонента: А). Предложение относно обхвата и предмета на мярката; и Б). Текущо прилагане на мярката и предприемане и прилагане на действия в случаите на отклонение от изпълнението ѝ. Базовите мерки идентифицирани като минимално необходими са: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o Недопускане на замърсяване на работните и прилежащите площи с отработени горива, масла и др.работни течности от механизацията и отпадъци; o Намаляване запрашеността на атмосферния въздух при изпълнение на поръчката; o Управление на генерираните строителни отпадъци в процеса на строителство;  Предложение относно начините на комуникация с Възложителя и с останалите участници в строителния процес, както и организационни мерки и действия, които  ще бъдат предприети от Изпълнителя при възникване на ситуации по прекъсване изпълнението на обществената поръчка от страна на Възложителя;  Линеен график за изпълнение на предмета на поръчката. Графикът трябва да отразява последователността и технологични процеси, необходими за изпълнението на предмета на поръчката. В линейния график трябва да е илюстрирана продължителността на всички дейности, включени в предмета на поръчката в календарни дни; да е отчетено времето, необходимо за извършване на подготвителните дейности; да са посочени за всяка дейност човешките и технически ресурси. Графикът следва да е разработен, така че да е видно изпълнението на посочените по-горе изисквания.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Предложение за мерки за осигуряване на качество при изпълнение на строителството. Всеки участник следва да направи предложение относно мерките, които предвижда да предприеме с цел осигуряване на качество при изпълнение на възлаганите СМР в рамките на настоящата поръчка. Мерките следва да са насочени към навременна и качествена реализация на отделните дейности, свързани с предвидените СМР, за да е възможно гарантиране достигането на целите на настоящата поръчка.  Като минимум всеки един от участниците следва да разгледа следните мерки: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1). Осъществяване на вътрешен контрол, свързан с гарантиране на високо качество при изпълнение на СМР;</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2). 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Тази мярка следва да гарантира, че на строежа няма да се вложат материали, изделия и/или други стоки, имащи явни или скрити дефекти (например </w:t>
      </w:r>
      <w:r w:rsidRPr="000043DD">
        <w:rPr>
          <w:rFonts w:ascii="Times New Roman" w:hAnsi="Times New Roman"/>
          <w:bCs/>
          <w:sz w:val="24"/>
          <w:szCs w:val="24"/>
          <w:lang w:eastAsia="bg-BG"/>
        </w:rPr>
        <w:lastRenderedPageBreak/>
        <w:t xml:space="preserve">транспортни, производствени и др.). Разгледаните мерки е необходимо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За всяка една от мерките трябва да бъдат изложени мотиви, относно приложимостта й към съответната обществена поръчка и възможността й да допринесе за гарантиране на качеството при изпълнение на поръчката. Изложените мотиви трябва да отразяват конкретните особености на предмета на настоящата поръчка, т.е. разгледаните мерки трябва да са съобр</w:t>
      </w:r>
      <w:r w:rsidR="004D6C35">
        <w:rPr>
          <w:rFonts w:ascii="Times New Roman" w:hAnsi="Times New Roman"/>
          <w:bCs/>
          <w:sz w:val="24"/>
          <w:szCs w:val="24"/>
          <w:lang w:eastAsia="bg-BG"/>
        </w:rPr>
        <w:t>а</w:t>
      </w:r>
      <w:r w:rsidRPr="000043DD">
        <w:rPr>
          <w:rFonts w:ascii="Times New Roman" w:hAnsi="Times New Roman"/>
          <w:bCs/>
          <w:sz w:val="24"/>
          <w:szCs w:val="24"/>
          <w:lang w:eastAsia="bg-BG"/>
        </w:rPr>
        <w:t xml:space="preserve">зени със съдържанието на предварително обявените условия на поръчката.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Управление на критични точки - Предвидени са мерки за управление на критичните точки, идентифицирани от Възложителя. Тази част от разработката на участника подлежи на оценка, като подробни указания относно съдържанието й, както и начина на определяне на точките по показателя, се съдържат в Методиката за комплексна оценка на офертите.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Предложения, в които последователността и технологията на изпълнение на предлаганите основни видове СМР, не отговарят на Техническите спецификации и/или приложенията към тях, действащото законодателство, техническите изисквания и стандарти, и при които предложената организация, подход на изпълнение и мобилизация на използваните технически ресурси не съответстват на конкретния линеен график, няма да бъдат оценявани и ще бъдат предложени за отстраняване.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Между представения линеен календарен график и останалите елементи на предложението трябва да е налице пълно съответствие. Констатирането на несъответствие в информацията, съдържаща се в посочените в предходното изречение документи е основание за отстраняване на участника от процедурата. Установяването на технологична несъвместимост и/или неправилна последователност на изпълняваните строителни операции също е основание за предлагане за отстраняване на участника.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  В случай, че в представеното от участника “Предложение за изпълнение на строителните процеси” не е разгледан който и да е елемент от изброените по-горе или някои от елементите е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разгледан формално, без да е отразена спецификата на  предмета на обществената поръчка, участникът ще бъде предложен за отстраняване. </w:t>
      </w:r>
    </w:p>
    <w:p w:rsidR="000043DD" w:rsidRPr="000043DD"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xml:space="preserve">Забележка: За целите на прилагане на настоящите указания използваните определения следва да се тълкуват както следва: </w:t>
      </w:r>
    </w:p>
    <w:p w:rsidR="000043DD" w:rsidRPr="00E94021" w:rsidRDefault="000043DD" w:rsidP="000043DD">
      <w:pPr>
        <w:tabs>
          <w:tab w:val="left" w:pos="567"/>
        </w:tabs>
        <w:spacing w:after="0" w:line="240" w:lineRule="auto"/>
        <w:ind w:right="282"/>
        <w:contextualSpacing/>
        <w:jc w:val="both"/>
        <w:rPr>
          <w:rFonts w:ascii="Times New Roman" w:hAnsi="Times New Roman"/>
          <w:bCs/>
          <w:sz w:val="24"/>
          <w:szCs w:val="24"/>
          <w:lang w:eastAsia="bg-BG"/>
        </w:rPr>
      </w:pPr>
      <w:r w:rsidRPr="000043DD">
        <w:rPr>
          <w:rFonts w:ascii="Times New Roman" w:hAnsi="Times New Roman"/>
          <w:bCs/>
          <w:sz w:val="24"/>
          <w:szCs w:val="24"/>
          <w:lang w:eastAsia="bg-BG"/>
        </w:rPr>
        <w:t>• „Формално разгледан елемент от предложението“ е налице, когато по външни признаци може да бъде установено наличието на изискуемия елемент, но при анализ на съдържанието му се установи, че то е повърхностно – без да отчита особеностите на конкретния предмет на обществената поръчка или без да съдържа информация, различна от предоставената от възложителя в документацията за участие. • Под „Спецификата на предмета на обществената поръчка“ или „Особеностите на предмета на обществената поръчка“ трябва да се разбира съвкупността от видовете строителни работи, включени в предмета на поръчката, всяка една от които характеризираща се със определена технология на изпълнение и мястото на изпълнение на предмета на поръчката, което в някои случаи предполага специален подход при изпълнение на част от дейностите.</w:t>
      </w:r>
    </w:p>
    <w:p w:rsidR="000043DD" w:rsidRPr="003D2A11" w:rsidRDefault="000043DD" w:rsidP="000043DD">
      <w:pPr>
        <w:tabs>
          <w:tab w:val="left" w:pos="567"/>
        </w:tabs>
        <w:spacing w:after="0" w:line="240" w:lineRule="auto"/>
        <w:ind w:right="282"/>
        <w:contextualSpacing/>
        <w:jc w:val="both"/>
        <w:rPr>
          <w:rFonts w:ascii="Times New Roman" w:eastAsia="Times New Roman" w:hAnsi="Times New Roman"/>
          <w:bCs/>
          <w:sz w:val="24"/>
          <w:szCs w:val="24"/>
          <w:lang w:val="x-none" w:eastAsia="bg-BG"/>
        </w:rPr>
      </w:pPr>
    </w:p>
    <w:p w:rsidR="00C357F8" w:rsidRPr="00C357F8" w:rsidRDefault="00C357F8" w:rsidP="00417EA1">
      <w:pPr>
        <w:suppressAutoHyphens/>
        <w:spacing w:after="60" w:line="240" w:lineRule="auto"/>
        <w:ind w:right="282" w:firstLine="708"/>
        <w:jc w:val="both"/>
        <w:rPr>
          <w:rFonts w:ascii="Times New Roman" w:eastAsia="Times New Roman" w:hAnsi="Times New Roman"/>
          <w:b/>
          <w:bCs/>
          <w:iCs/>
          <w:sz w:val="24"/>
          <w:szCs w:val="24"/>
          <w:lang w:val="en-US" w:eastAsia="ar-SA"/>
        </w:rPr>
      </w:pPr>
      <w:r w:rsidRPr="00C357F8">
        <w:rPr>
          <w:rFonts w:ascii="Times New Roman" w:eastAsia="Times New Roman" w:hAnsi="Times New Roman"/>
          <w:b/>
          <w:bCs/>
          <w:iCs/>
          <w:sz w:val="24"/>
          <w:szCs w:val="24"/>
          <w:lang w:val="en-US" w:eastAsia="ar-SA"/>
        </w:rPr>
        <w:t>2)</w:t>
      </w:r>
      <w:r>
        <w:rPr>
          <w:rFonts w:ascii="Times New Roman" w:eastAsia="Times New Roman" w:hAnsi="Times New Roman"/>
          <w:b/>
          <w:bCs/>
          <w:iCs/>
          <w:sz w:val="24"/>
          <w:szCs w:val="24"/>
          <w:lang w:val="en-US" w:eastAsia="ar-SA"/>
        </w:rPr>
        <w:t xml:space="preserve"> </w:t>
      </w:r>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Срок</w:t>
      </w:r>
      <w:proofErr w:type="spellEnd"/>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за</w:t>
      </w:r>
      <w:proofErr w:type="spellEnd"/>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изпълнание</w:t>
      </w:r>
      <w:proofErr w:type="spellEnd"/>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на</w:t>
      </w:r>
      <w:proofErr w:type="spellEnd"/>
      <w:r w:rsidRPr="00C357F8">
        <w:rPr>
          <w:rFonts w:ascii="Times New Roman" w:eastAsia="Times New Roman" w:hAnsi="Times New Roman"/>
          <w:b/>
          <w:bCs/>
          <w:iCs/>
          <w:sz w:val="24"/>
          <w:szCs w:val="24"/>
          <w:lang w:val="en-US" w:eastAsia="ar-SA"/>
        </w:rPr>
        <w:t xml:space="preserve"> СМР, </w:t>
      </w:r>
      <w:proofErr w:type="spellStart"/>
      <w:r w:rsidRPr="00C357F8">
        <w:rPr>
          <w:rFonts w:ascii="Times New Roman" w:eastAsia="Times New Roman" w:hAnsi="Times New Roman"/>
          <w:b/>
          <w:bCs/>
          <w:iCs/>
          <w:sz w:val="24"/>
          <w:szCs w:val="24"/>
          <w:lang w:val="en-US" w:eastAsia="ar-SA"/>
        </w:rPr>
        <w:t>придружен</w:t>
      </w:r>
      <w:proofErr w:type="spellEnd"/>
      <w:r w:rsidRPr="00C357F8">
        <w:rPr>
          <w:rFonts w:ascii="Times New Roman" w:eastAsia="Times New Roman" w:hAnsi="Times New Roman"/>
          <w:b/>
          <w:bCs/>
          <w:iCs/>
          <w:sz w:val="24"/>
          <w:szCs w:val="24"/>
          <w:lang w:eastAsia="ar-SA"/>
        </w:rPr>
        <w:t xml:space="preserve"> </w:t>
      </w:r>
      <w:proofErr w:type="spellStart"/>
      <w:r w:rsidRPr="00C357F8">
        <w:rPr>
          <w:rFonts w:ascii="Times New Roman" w:eastAsia="Times New Roman" w:hAnsi="Times New Roman"/>
          <w:b/>
          <w:bCs/>
          <w:iCs/>
          <w:sz w:val="24"/>
          <w:szCs w:val="24"/>
          <w:lang w:val="en-US" w:eastAsia="ar-SA"/>
        </w:rPr>
        <w:t>от</w:t>
      </w:r>
      <w:proofErr w:type="spellEnd"/>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подробен</w:t>
      </w:r>
      <w:proofErr w:type="spellEnd"/>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Линеен</w:t>
      </w:r>
      <w:proofErr w:type="spellEnd"/>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календарен</w:t>
      </w:r>
      <w:proofErr w:type="spellEnd"/>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план</w:t>
      </w:r>
      <w:proofErr w:type="spellEnd"/>
      <w:r w:rsidRPr="00C357F8">
        <w:rPr>
          <w:rFonts w:ascii="Times New Roman" w:eastAsia="Times New Roman" w:hAnsi="Times New Roman"/>
          <w:b/>
          <w:bCs/>
          <w:iCs/>
          <w:sz w:val="24"/>
          <w:szCs w:val="24"/>
          <w:lang w:val="en-US" w:eastAsia="ar-SA"/>
        </w:rPr>
        <w:t>-</w:t>
      </w:r>
      <w:r>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график</w:t>
      </w:r>
      <w:proofErr w:type="spellEnd"/>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за</w:t>
      </w:r>
      <w:proofErr w:type="spellEnd"/>
      <w:r w:rsidRPr="00C357F8">
        <w:rPr>
          <w:rFonts w:ascii="Times New Roman" w:eastAsia="Times New Roman" w:hAnsi="Times New Roman"/>
          <w:b/>
          <w:bCs/>
          <w:iCs/>
          <w:sz w:val="24"/>
          <w:szCs w:val="24"/>
          <w:lang w:val="en-US" w:eastAsia="ar-SA"/>
        </w:rPr>
        <w:t xml:space="preserve"> </w:t>
      </w:r>
      <w:proofErr w:type="spellStart"/>
      <w:r w:rsidRPr="00C357F8">
        <w:rPr>
          <w:rFonts w:ascii="Times New Roman" w:eastAsia="Times New Roman" w:hAnsi="Times New Roman"/>
          <w:b/>
          <w:bCs/>
          <w:iCs/>
          <w:sz w:val="24"/>
          <w:szCs w:val="24"/>
          <w:lang w:val="en-US" w:eastAsia="ar-SA"/>
        </w:rPr>
        <w:t>видове</w:t>
      </w:r>
      <w:proofErr w:type="spellEnd"/>
      <w:r w:rsidRPr="00C357F8">
        <w:rPr>
          <w:rFonts w:ascii="Times New Roman" w:eastAsia="Times New Roman" w:hAnsi="Times New Roman"/>
          <w:b/>
          <w:bCs/>
          <w:iCs/>
          <w:sz w:val="24"/>
          <w:szCs w:val="24"/>
          <w:lang w:val="en-US" w:eastAsia="ar-SA"/>
        </w:rPr>
        <w:t xml:space="preserve"> СМР </w:t>
      </w:r>
    </w:p>
    <w:p w:rsidR="00C357F8" w:rsidRDefault="00C357F8" w:rsidP="00417EA1">
      <w:pPr>
        <w:tabs>
          <w:tab w:val="left" w:pos="567"/>
        </w:tabs>
        <w:spacing w:after="0" w:line="276" w:lineRule="auto"/>
        <w:ind w:right="282"/>
        <w:contextualSpacing/>
        <w:jc w:val="both"/>
        <w:rPr>
          <w:rFonts w:ascii="Times New Roman" w:eastAsia="Times New Roman" w:hAnsi="Times New Roman"/>
          <w:sz w:val="24"/>
          <w:szCs w:val="24"/>
          <w:lang w:val="x-none" w:eastAsia="bg-BG"/>
        </w:rPr>
      </w:pPr>
      <w:r w:rsidRPr="00C357F8">
        <w:rPr>
          <w:rFonts w:ascii="Times New Roman" w:eastAsia="Times New Roman" w:hAnsi="Times New Roman"/>
          <w:sz w:val="24"/>
          <w:szCs w:val="24"/>
          <w:lang w:eastAsia="bg-BG"/>
        </w:rPr>
        <w:lastRenderedPageBreak/>
        <w:tab/>
        <w:t xml:space="preserve">Срокът за изпълнение се посочва в календарни дни и се придружава от </w:t>
      </w:r>
      <w:r w:rsidRPr="00C357F8">
        <w:rPr>
          <w:rFonts w:ascii="Times New Roman" w:eastAsia="Times New Roman" w:hAnsi="Times New Roman"/>
          <w:sz w:val="24"/>
          <w:szCs w:val="24"/>
          <w:lang w:val="x-none" w:eastAsia="bg-BG"/>
        </w:rPr>
        <w:t xml:space="preserve">Линеен календарен план-график в календарни дни, включващ етапността на изпълнението, последователността и продължителността на видовете работи и дейности, разпределението на ресурсите (работна сила, машини и оборудване), свързани с изпълнение на обществената поръчка. </w:t>
      </w:r>
    </w:p>
    <w:p w:rsidR="00C357F8" w:rsidRPr="00C357F8" w:rsidRDefault="008C2596" w:rsidP="00417EA1">
      <w:pPr>
        <w:tabs>
          <w:tab w:val="left" w:pos="567"/>
        </w:tabs>
        <w:spacing w:after="0" w:line="276" w:lineRule="auto"/>
        <w:ind w:right="282"/>
        <w:contextualSpacing/>
        <w:jc w:val="both"/>
        <w:rPr>
          <w:rFonts w:ascii="Times New Roman" w:eastAsia="Times New Roman" w:hAnsi="Times New Roman"/>
          <w:bCs/>
          <w:sz w:val="24"/>
          <w:szCs w:val="24"/>
          <w:lang w:val="x-none" w:eastAsia="bg-BG"/>
        </w:rPr>
      </w:pPr>
      <w:r>
        <w:rPr>
          <w:rFonts w:ascii="Times New Roman" w:eastAsia="Times New Roman" w:hAnsi="Times New Roman"/>
          <w:sz w:val="24"/>
          <w:szCs w:val="24"/>
          <w:lang w:eastAsia="bg-BG"/>
        </w:rPr>
        <w:tab/>
      </w:r>
      <w:r w:rsidR="00C357F8">
        <w:rPr>
          <w:rFonts w:ascii="Times New Roman" w:eastAsia="Times New Roman" w:hAnsi="Times New Roman"/>
          <w:sz w:val="24"/>
          <w:szCs w:val="24"/>
          <w:lang w:eastAsia="bg-BG"/>
        </w:rPr>
        <w:t xml:space="preserve">ВАЖНО! </w:t>
      </w:r>
      <w:r w:rsidR="00C357F8" w:rsidRPr="00C357F8">
        <w:rPr>
          <w:rFonts w:ascii="Times New Roman" w:eastAsia="Times New Roman" w:hAnsi="Times New Roman"/>
          <w:sz w:val="24"/>
          <w:szCs w:val="24"/>
          <w:lang w:val="x-none" w:eastAsia="bg-BG"/>
        </w:rPr>
        <w:t>Линейният график да бъде придружен с Диаграма на работната ръка.</w:t>
      </w:r>
      <w:r w:rsidR="00C357F8" w:rsidRPr="00C357F8">
        <w:rPr>
          <w:rFonts w:ascii="Times New Roman" w:eastAsia="Times New Roman" w:hAnsi="Times New Roman"/>
          <w:sz w:val="24"/>
          <w:szCs w:val="24"/>
          <w:lang w:val="x-none" w:eastAsia="x-none"/>
        </w:rPr>
        <w:t xml:space="preserve"> </w:t>
      </w:r>
      <w:r w:rsidR="00C357F8" w:rsidRPr="00C357F8">
        <w:rPr>
          <w:rFonts w:ascii="Times New Roman" w:eastAsia="Times New Roman" w:hAnsi="Times New Roman"/>
          <w:sz w:val="24"/>
          <w:szCs w:val="24"/>
          <w:lang w:val="x-none" w:eastAsia="bg-BG"/>
        </w:rPr>
        <w:t xml:space="preserve">Линейния календарен план-график, </w:t>
      </w:r>
      <w:r w:rsidR="00C357F8" w:rsidRPr="00C357F8">
        <w:rPr>
          <w:rFonts w:ascii="Times New Roman" w:eastAsia="Times New Roman" w:hAnsi="Times New Roman"/>
          <w:sz w:val="24"/>
          <w:szCs w:val="24"/>
          <w:lang w:eastAsia="bg-BG"/>
        </w:rPr>
        <w:t>който задължително придружава предложеният срок за изпълнение</w:t>
      </w:r>
      <w:r w:rsidR="00C357F8">
        <w:rPr>
          <w:rFonts w:ascii="Times New Roman" w:eastAsia="Times New Roman" w:hAnsi="Times New Roman"/>
          <w:sz w:val="24"/>
          <w:szCs w:val="24"/>
          <w:lang w:eastAsia="bg-BG"/>
        </w:rPr>
        <w:t xml:space="preserve"> </w:t>
      </w:r>
      <w:r w:rsidR="00C357F8" w:rsidRPr="00C357F8">
        <w:rPr>
          <w:rFonts w:ascii="Times New Roman" w:eastAsia="Times New Roman" w:hAnsi="Times New Roman"/>
          <w:sz w:val="24"/>
          <w:szCs w:val="24"/>
          <w:lang w:eastAsia="bg-BG"/>
        </w:rPr>
        <w:t xml:space="preserve">на поръчката трябва да е съобразен  с </w:t>
      </w:r>
      <w:r w:rsidR="002D4AC7">
        <w:rPr>
          <w:rFonts w:ascii="Times New Roman" w:eastAsia="Times New Roman" w:hAnsi="Times New Roman"/>
          <w:sz w:val="24"/>
          <w:szCs w:val="24"/>
          <w:lang w:eastAsia="bg-BG"/>
        </w:rPr>
        <w:t xml:space="preserve">нормалното провеждане на учебните занятия </w:t>
      </w:r>
      <w:r w:rsidR="00C357F8" w:rsidRPr="00C357F8">
        <w:rPr>
          <w:rFonts w:ascii="Times New Roman" w:eastAsia="TimesNewRomanPSMT" w:hAnsi="Times New Roman"/>
          <w:sz w:val="24"/>
          <w:szCs w:val="24"/>
          <w:lang w:eastAsia="bg-BG"/>
        </w:rPr>
        <w:t xml:space="preserve"> </w:t>
      </w:r>
      <w:r w:rsidR="00C357F8" w:rsidRPr="00C357F8">
        <w:rPr>
          <w:rFonts w:ascii="Times New Roman" w:eastAsia="Times New Roman" w:hAnsi="Times New Roman"/>
          <w:sz w:val="24"/>
          <w:szCs w:val="24"/>
          <w:lang w:eastAsia="bg-BG"/>
        </w:rPr>
        <w:t xml:space="preserve">и с </w:t>
      </w:r>
      <w:r w:rsidR="00C357F8" w:rsidRPr="00C357F8">
        <w:rPr>
          <w:rFonts w:ascii="Times New Roman" w:eastAsia="TimesNewRomanPSMT" w:hAnsi="Times New Roman"/>
          <w:sz w:val="24"/>
          <w:szCs w:val="24"/>
          <w:lang w:eastAsia="bg-BG"/>
        </w:rPr>
        <w:t>крайния срок за изпълнение на предвидените строително ремонтни дейности</w:t>
      </w:r>
      <w:r w:rsidR="002D4AC7">
        <w:rPr>
          <w:rFonts w:ascii="Times New Roman" w:eastAsia="TimesNewRomanPSMT" w:hAnsi="Times New Roman"/>
          <w:sz w:val="24"/>
          <w:szCs w:val="24"/>
          <w:lang w:eastAsia="bg-BG"/>
        </w:rPr>
        <w:t>-</w:t>
      </w:r>
      <w:r w:rsidR="00C357F8" w:rsidRPr="00C357F8">
        <w:rPr>
          <w:rFonts w:ascii="Times New Roman" w:eastAsia="TimesNewRomanPSMT" w:hAnsi="Times New Roman"/>
          <w:sz w:val="24"/>
          <w:szCs w:val="24"/>
          <w:lang w:eastAsia="bg-BG"/>
        </w:rPr>
        <w:t xml:space="preserve"> </w:t>
      </w:r>
      <w:r w:rsidR="002D4AC7">
        <w:rPr>
          <w:rFonts w:ascii="Times New Roman" w:eastAsia="TimesNewRomanPSMT" w:hAnsi="Times New Roman"/>
          <w:sz w:val="24"/>
          <w:szCs w:val="24"/>
          <w:lang w:eastAsia="bg-BG"/>
        </w:rPr>
        <w:t>60 дни след подписване на договора</w:t>
      </w:r>
      <w:r w:rsidR="00C357F8" w:rsidRPr="00507D58">
        <w:rPr>
          <w:rFonts w:ascii="Times New Roman" w:eastAsia="TimesNewRomanPSMT" w:hAnsi="Times New Roman"/>
          <w:sz w:val="24"/>
          <w:szCs w:val="24"/>
          <w:lang w:eastAsia="bg-BG"/>
        </w:rPr>
        <w:t>.</w:t>
      </w:r>
      <w:r w:rsidR="00C357F8" w:rsidRPr="00507D58">
        <w:rPr>
          <w:rFonts w:ascii="Times New Roman" w:eastAsia="Times New Roman" w:hAnsi="Times New Roman"/>
          <w:sz w:val="24"/>
          <w:szCs w:val="24"/>
          <w:lang w:eastAsia="bg-BG"/>
        </w:rPr>
        <w:t xml:space="preserve"> </w:t>
      </w:r>
      <w:r w:rsidR="00C357F8" w:rsidRPr="00507D58">
        <w:rPr>
          <w:rFonts w:ascii="Times New Roman" w:eastAsia="Times New Roman" w:hAnsi="Times New Roman"/>
          <w:bCs/>
          <w:sz w:val="24"/>
          <w:szCs w:val="24"/>
          <w:lang w:val="x-none" w:eastAsia="bg-BG"/>
        </w:rPr>
        <w:t>Техническо</w:t>
      </w:r>
      <w:r w:rsidR="00C357F8" w:rsidRPr="00C357F8">
        <w:rPr>
          <w:rFonts w:ascii="Times New Roman" w:eastAsia="Times New Roman" w:hAnsi="Times New Roman"/>
          <w:bCs/>
          <w:sz w:val="24"/>
          <w:szCs w:val="24"/>
          <w:lang w:val="x-none" w:eastAsia="bg-BG"/>
        </w:rPr>
        <w:t xml:space="preserve"> предложение, чиято </w:t>
      </w:r>
      <w:r w:rsidR="00C357F8" w:rsidRPr="00C357F8">
        <w:rPr>
          <w:rFonts w:ascii="Times New Roman" w:eastAsia="Times New Roman" w:hAnsi="Times New Roman"/>
          <w:sz w:val="24"/>
          <w:szCs w:val="24"/>
          <w:lang w:val="x-none" w:eastAsia="bg-BG"/>
        </w:rPr>
        <w:t xml:space="preserve">Линеен календарен план-график </w:t>
      </w:r>
      <w:r w:rsidR="00C357F8" w:rsidRPr="00C357F8">
        <w:rPr>
          <w:rFonts w:ascii="Times New Roman" w:eastAsia="Times New Roman" w:hAnsi="Times New Roman"/>
          <w:bCs/>
          <w:sz w:val="24"/>
          <w:szCs w:val="24"/>
          <w:lang w:val="x-none" w:eastAsia="bg-BG"/>
        </w:rPr>
        <w:t xml:space="preserve">не съдържа изброените по-горе елементи, и/или не отговаря </w:t>
      </w:r>
      <w:r w:rsidR="00C357F8" w:rsidRPr="00C357F8">
        <w:rPr>
          <w:rFonts w:ascii="Times New Roman" w:eastAsia="Times New Roman" w:hAnsi="Times New Roman"/>
          <w:sz w:val="24"/>
          <w:szCs w:val="24"/>
          <w:lang w:val="x-none" w:eastAsia="bg-BG"/>
        </w:rPr>
        <w:t xml:space="preserve">на изисквания на Възложителя посочени в документацията за участие, техническите условия и спецификации и нормативните разпоредби </w:t>
      </w:r>
      <w:r w:rsidR="00C357F8" w:rsidRPr="00C357F8">
        <w:rPr>
          <w:rFonts w:ascii="Times New Roman" w:eastAsia="Times New Roman" w:hAnsi="Times New Roman"/>
          <w:bCs/>
          <w:sz w:val="24"/>
          <w:szCs w:val="24"/>
          <w:lang w:val="x-none" w:eastAsia="bg-BG"/>
        </w:rPr>
        <w:t>не се допуска до последващо оценяване.</w:t>
      </w:r>
    </w:p>
    <w:p w:rsidR="002F2BFD" w:rsidRPr="002F2BFD" w:rsidRDefault="00C357F8" w:rsidP="00417EA1">
      <w:pPr>
        <w:tabs>
          <w:tab w:val="left" w:pos="567"/>
        </w:tabs>
        <w:spacing w:after="0" w:line="276" w:lineRule="auto"/>
        <w:ind w:right="282"/>
        <w:contextualSpacing/>
        <w:jc w:val="both"/>
        <w:rPr>
          <w:rFonts w:ascii="Times New Roman" w:eastAsia="Times New Roman" w:hAnsi="Times New Roman"/>
          <w:b/>
          <w:bCs/>
          <w:iCs/>
          <w:sz w:val="24"/>
          <w:szCs w:val="24"/>
        </w:rPr>
      </w:pPr>
      <w:r>
        <w:rPr>
          <w:rFonts w:ascii="Times New Roman" w:hAnsi="Times New Roman"/>
          <w:b/>
          <w:bCs/>
          <w:iCs/>
          <w:sz w:val="24"/>
          <w:szCs w:val="24"/>
        </w:rPr>
        <w:t xml:space="preserve"> </w:t>
      </w:r>
      <w:r w:rsidR="008C2596">
        <w:rPr>
          <w:rFonts w:ascii="Times New Roman" w:hAnsi="Times New Roman"/>
          <w:b/>
          <w:bCs/>
          <w:iCs/>
          <w:sz w:val="24"/>
          <w:szCs w:val="24"/>
        </w:rPr>
        <w:t xml:space="preserve">         </w:t>
      </w:r>
      <w:r w:rsidR="002F2BFD" w:rsidRPr="002F2BFD">
        <w:rPr>
          <w:rFonts w:ascii="Times New Roman" w:eastAsia="Times New Roman" w:hAnsi="Times New Roman"/>
          <w:b/>
          <w:bCs/>
          <w:iCs/>
          <w:sz w:val="24"/>
          <w:szCs w:val="24"/>
        </w:rPr>
        <w:t>Участник представил Техническо предложение, което не отговаря на минималните изисквания посочени от Възложителя  и/или посочва доказателства които не кореспондират с декларираните от него обстоятелства ще бъде отстранен от участие и няма да бъде допуснат до следващ етап на класиране.</w:t>
      </w:r>
    </w:p>
    <w:p w:rsidR="002653F2" w:rsidRPr="00F13A92" w:rsidRDefault="004E0634" w:rsidP="00417EA1">
      <w:pPr>
        <w:spacing w:after="0" w:line="240" w:lineRule="auto"/>
        <w:ind w:firstLine="709"/>
        <w:jc w:val="both"/>
        <w:rPr>
          <w:rFonts w:ascii="Times New Roman" w:hAnsi="Times New Roman"/>
          <w:sz w:val="24"/>
          <w:szCs w:val="24"/>
        </w:rPr>
      </w:pPr>
      <w:r>
        <w:rPr>
          <w:rFonts w:ascii="Times New Roman" w:hAnsi="Times New Roman"/>
          <w:b/>
          <w:sz w:val="24"/>
          <w:szCs w:val="24"/>
        </w:rPr>
        <w:t>в</w:t>
      </w:r>
      <w:r w:rsidR="002653F2" w:rsidRPr="00F13A92">
        <w:rPr>
          <w:rFonts w:ascii="Times New Roman" w:hAnsi="Times New Roman"/>
          <w:b/>
          <w:sz w:val="24"/>
          <w:szCs w:val="24"/>
        </w:rPr>
        <w:t>) Декларация за съгласие с клаузите на приложения проект на договор</w:t>
      </w:r>
      <w:r w:rsidR="002653F2" w:rsidRPr="00F13A92">
        <w:rPr>
          <w:rFonts w:ascii="Times New Roman" w:hAnsi="Times New Roman"/>
          <w:sz w:val="24"/>
          <w:szCs w:val="24"/>
        </w:rPr>
        <w:t>, по образец</w:t>
      </w:r>
      <w:r w:rsidR="002653F2" w:rsidRPr="00F13A92">
        <w:rPr>
          <w:rFonts w:ascii="Times New Roman" w:hAnsi="Times New Roman"/>
          <w:b/>
          <w:sz w:val="24"/>
          <w:szCs w:val="24"/>
        </w:rPr>
        <w:t>;</w:t>
      </w:r>
    </w:p>
    <w:p w:rsidR="002653F2" w:rsidRPr="00F13A92" w:rsidRDefault="004E0634" w:rsidP="00417EA1">
      <w:pPr>
        <w:spacing w:after="0" w:line="240" w:lineRule="auto"/>
        <w:ind w:firstLine="709"/>
        <w:jc w:val="both"/>
        <w:rPr>
          <w:rFonts w:ascii="Times New Roman" w:hAnsi="Times New Roman"/>
          <w:b/>
          <w:sz w:val="24"/>
          <w:szCs w:val="24"/>
        </w:rPr>
      </w:pPr>
      <w:r>
        <w:rPr>
          <w:rFonts w:ascii="Times New Roman" w:hAnsi="Times New Roman"/>
          <w:b/>
          <w:sz w:val="24"/>
          <w:szCs w:val="24"/>
        </w:rPr>
        <w:t>г</w:t>
      </w:r>
      <w:r w:rsidR="002653F2" w:rsidRPr="00F13A92">
        <w:rPr>
          <w:rFonts w:ascii="Times New Roman" w:hAnsi="Times New Roman"/>
          <w:b/>
          <w:sz w:val="24"/>
          <w:szCs w:val="24"/>
        </w:rPr>
        <w:t>) Декларация за срока на валидност на офертата</w:t>
      </w:r>
      <w:r w:rsidR="002653F2" w:rsidRPr="00F13A92">
        <w:rPr>
          <w:rFonts w:ascii="Times New Roman" w:hAnsi="Times New Roman"/>
          <w:sz w:val="24"/>
          <w:szCs w:val="24"/>
        </w:rPr>
        <w:t xml:space="preserve"> – по образе</w:t>
      </w:r>
      <w:r w:rsidR="002653F2" w:rsidRPr="001D2F32">
        <w:rPr>
          <w:rFonts w:ascii="Times New Roman" w:hAnsi="Times New Roman"/>
          <w:sz w:val="24"/>
          <w:szCs w:val="24"/>
        </w:rPr>
        <w:t>ц</w:t>
      </w:r>
      <w:r w:rsidR="002653F2" w:rsidRPr="001D2F32">
        <w:rPr>
          <w:rFonts w:ascii="Times New Roman" w:hAnsi="Times New Roman"/>
          <w:b/>
          <w:sz w:val="24"/>
          <w:szCs w:val="24"/>
        </w:rPr>
        <w:t>;</w:t>
      </w:r>
    </w:p>
    <w:p w:rsidR="00D4080A" w:rsidRDefault="004E0634" w:rsidP="00417EA1">
      <w:pPr>
        <w:spacing w:after="0" w:line="240" w:lineRule="auto"/>
        <w:ind w:firstLine="709"/>
        <w:jc w:val="both"/>
        <w:rPr>
          <w:rFonts w:ascii="Times New Roman" w:hAnsi="Times New Roman"/>
          <w:b/>
          <w:sz w:val="24"/>
          <w:szCs w:val="24"/>
        </w:rPr>
      </w:pPr>
      <w:r>
        <w:rPr>
          <w:rFonts w:ascii="Times New Roman" w:hAnsi="Times New Roman"/>
          <w:b/>
          <w:sz w:val="24"/>
          <w:szCs w:val="24"/>
        </w:rPr>
        <w:t>д</w:t>
      </w:r>
      <w:r w:rsidR="002653F2" w:rsidRPr="00F13A92">
        <w:rPr>
          <w:rFonts w:ascii="Times New Roman" w:hAnsi="Times New Roman"/>
          <w:b/>
          <w:sz w:val="24"/>
          <w:szCs w:val="24"/>
        </w:rPr>
        <w:t>) Декларация за направен предварителен оглед на обект</w:t>
      </w:r>
      <w:r w:rsidR="005766FF" w:rsidRPr="00F13A92">
        <w:rPr>
          <w:rFonts w:ascii="Times New Roman" w:hAnsi="Times New Roman"/>
          <w:b/>
          <w:sz w:val="24"/>
          <w:szCs w:val="24"/>
        </w:rPr>
        <w:t>а</w:t>
      </w:r>
      <w:r w:rsidR="002653F2" w:rsidRPr="00F13A92">
        <w:rPr>
          <w:rFonts w:ascii="Times New Roman" w:hAnsi="Times New Roman"/>
          <w:b/>
          <w:sz w:val="24"/>
          <w:szCs w:val="24"/>
        </w:rPr>
        <w:t xml:space="preserve"> и за запознаване със специфичните условия за изпълнение на поръчката</w:t>
      </w:r>
      <w:r w:rsidR="002653F2" w:rsidRPr="00F13A92">
        <w:rPr>
          <w:rFonts w:ascii="Times New Roman" w:hAnsi="Times New Roman"/>
          <w:sz w:val="24"/>
          <w:szCs w:val="24"/>
        </w:rPr>
        <w:t xml:space="preserve"> </w:t>
      </w:r>
      <w:r w:rsidR="001D2F32">
        <w:rPr>
          <w:rFonts w:ascii="Times New Roman" w:hAnsi="Times New Roman"/>
          <w:b/>
          <w:sz w:val="24"/>
          <w:szCs w:val="24"/>
        </w:rPr>
        <w:t>;</w:t>
      </w:r>
    </w:p>
    <w:p w:rsidR="00D4080A" w:rsidRPr="00D4080A" w:rsidRDefault="00D4080A" w:rsidP="00D4080A">
      <w:pPr>
        <w:spacing w:after="0" w:line="240" w:lineRule="auto"/>
        <w:ind w:firstLine="709"/>
        <w:jc w:val="both"/>
        <w:rPr>
          <w:rFonts w:ascii="Times New Roman" w:hAnsi="Times New Roman"/>
          <w:b/>
          <w:sz w:val="24"/>
          <w:szCs w:val="24"/>
        </w:rPr>
      </w:pPr>
      <w:r w:rsidRPr="00D4080A">
        <w:rPr>
          <w:rFonts w:ascii="Times New Roman" w:hAnsi="Times New Roman"/>
          <w:b/>
          <w:sz w:val="24"/>
          <w:szCs w:val="24"/>
        </w:rPr>
        <w:t xml:space="preserve">Огледи </w:t>
      </w:r>
      <w:r>
        <w:rPr>
          <w:rFonts w:ascii="Times New Roman" w:hAnsi="Times New Roman"/>
          <w:b/>
          <w:sz w:val="24"/>
          <w:szCs w:val="24"/>
        </w:rPr>
        <w:t>могат</w:t>
      </w:r>
      <w:r w:rsidRPr="00D4080A">
        <w:rPr>
          <w:rFonts w:ascii="Times New Roman" w:hAnsi="Times New Roman"/>
          <w:b/>
          <w:sz w:val="24"/>
          <w:szCs w:val="24"/>
        </w:rPr>
        <w:t xml:space="preserve"> да се извършват </w:t>
      </w:r>
      <w:r w:rsidRPr="00507D58">
        <w:rPr>
          <w:rFonts w:ascii="Times New Roman" w:hAnsi="Times New Roman"/>
          <w:b/>
          <w:sz w:val="24"/>
          <w:szCs w:val="24"/>
        </w:rPr>
        <w:t xml:space="preserve">всеки </w:t>
      </w:r>
      <w:r w:rsidR="00D35E87" w:rsidRPr="003732B1">
        <w:rPr>
          <w:rFonts w:ascii="Times New Roman" w:hAnsi="Times New Roman"/>
          <w:b/>
          <w:sz w:val="24"/>
          <w:szCs w:val="24"/>
        </w:rPr>
        <w:t>вторник и сряда</w:t>
      </w:r>
      <w:r w:rsidRPr="00507D58">
        <w:rPr>
          <w:rFonts w:ascii="Times New Roman" w:hAnsi="Times New Roman"/>
          <w:b/>
          <w:sz w:val="24"/>
          <w:szCs w:val="24"/>
        </w:rPr>
        <w:t>, след предварителна уговорка с директор</w:t>
      </w:r>
      <w:r w:rsidR="00D35E87" w:rsidRPr="00507D58">
        <w:rPr>
          <w:rFonts w:ascii="Times New Roman" w:hAnsi="Times New Roman"/>
          <w:b/>
          <w:sz w:val="24"/>
          <w:szCs w:val="24"/>
        </w:rPr>
        <w:t>а</w:t>
      </w:r>
      <w:r w:rsidRPr="00507D58">
        <w:rPr>
          <w:rFonts w:ascii="Times New Roman" w:hAnsi="Times New Roman"/>
          <w:b/>
          <w:sz w:val="24"/>
          <w:szCs w:val="24"/>
        </w:rPr>
        <w:t xml:space="preserve"> или представител на училището за уточняване</w:t>
      </w:r>
      <w:r w:rsidRPr="00D4080A">
        <w:rPr>
          <w:rFonts w:ascii="Times New Roman" w:hAnsi="Times New Roman"/>
          <w:b/>
          <w:sz w:val="24"/>
          <w:szCs w:val="24"/>
        </w:rPr>
        <w:t xml:space="preserve"> на деня и часа на огледа. </w:t>
      </w:r>
    </w:p>
    <w:p w:rsidR="002653F2" w:rsidRPr="00F13A92" w:rsidRDefault="004E0634" w:rsidP="00A95D27">
      <w:pPr>
        <w:spacing w:after="0" w:line="240" w:lineRule="auto"/>
        <w:ind w:firstLine="709"/>
        <w:jc w:val="both"/>
        <w:rPr>
          <w:rFonts w:ascii="Times New Roman" w:hAnsi="Times New Roman"/>
          <w:sz w:val="24"/>
          <w:szCs w:val="24"/>
        </w:rPr>
      </w:pPr>
      <w:r>
        <w:rPr>
          <w:rFonts w:ascii="Times New Roman" w:hAnsi="Times New Roman"/>
          <w:b/>
          <w:sz w:val="24"/>
          <w:szCs w:val="24"/>
        </w:rPr>
        <w:t>е</w:t>
      </w:r>
      <w:r w:rsidR="002653F2" w:rsidRPr="00F13A92">
        <w:rPr>
          <w:rFonts w:ascii="Times New Roman" w:hAnsi="Times New Roman"/>
          <w:b/>
          <w:sz w:val="24"/>
          <w:szCs w:val="24"/>
        </w:rPr>
        <w:t>)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w:t>
      </w:r>
      <w:r w:rsidR="002653F2" w:rsidRPr="00F13A92">
        <w:rPr>
          <w:rFonts w:ascii="Times New Roman" w:hAnsi="Times New Roman"/>
          <w:sz w:val="24"/>
          <w:szCs w:val="24"/>
        </w:rPr>
        <w:t xml:space="preserve"> </w:t>
      </w:r>
      <w:r w:rsidR="002653F2" w:rsidRPr="001D2F32">
        <w:rPr>
          <w:rFonts w:ascii="Times New Roman" w:hAnsi="Times New Roman"/>
          <w:b/>
          <w:sz w:val="24"/>
          <w:szCs w:val="24"/>
        </w:rPr>
        <w:t>по образец</w:t>
      </w:r>
      <w:r w:rsidR="002653F2" w:rsidRPr="00F13A92">
        <w:rPr>
          <w:rFonts w:ascii="Times New Roman" w:hAnsi="Times New Roman"/>
          <w:sz w:val="24"/>
          <w:szCs w:val="24"/>
        </w:rPr>
        <w:t xml:space="preserve"> </w:t>
      </w:r>
    </w:p>
    <w:p w:rsidR="002653F2" w:rsidRDefault="002653F2" w:rsidP="00A95D27">
      <w:pPr>
        <w:spacing w:after="0" w:line="240" w:lineRule="auto"/>
        <w:ind w:firstLine="709"/>
        <w:jc w:val="both"/>
        <w:rPr>
          <w:rFonts w:ascii="Times New Roman" w:hAnsi="Times New Roman"/>
          <w:sz w:val="24"/>
          <w:szCs w:val="24"/>
        </w:rPr>
      </w:pPr>
      <w:r w:rsidRPr="00F13A92">
        <w:rPr>
          <w:rFonts w:ascii="Times New Roman" w:hAnsi="Times New Roman"/>
          <w:sz w:val="24"/>
          <w:szCs w:val="24"/>
        </w:rPr>
        <w:t>При обединение, което не е юридическо лице декларацията се представя само за</w:t>
      </w:r>
      <w:r w:rsidRPr="002653F2">
        <w:rPr>
          <w:rFonts w:ascii="Times New Roman" w:hAnsi="Times New Roman"/>
          <w:sz w:val="24"/>
          <w:szCs w:val="24"/>
        </w:rPr>
        <w:t xml:space="preserve"> участниците в обединението, които ще изпълняват дейности, свързани със строителство. Органите, от които участниците могат да получат необходимата информация са НАП, Министерство на околната среда и водите, Агенция по заетостта и Изпълнителна агенция „Главна инспекция по труда“ (</w:t>
      </w:r>
      <w:hyperlink r:id="rId9" w:history="1">
        <w:r w:rsidR="00FC204A" w:rsidRPr="001C7B91">
          <w:rPr>
            <w:rStyle w:val="Hyperlink"/>
            <w:rFonts w:ascii="Times New Roman" w:hAnsi="Times New Roman"/>
            <w:sz w:val="24"/>
            <w:szCs w:val="24"/>
          </w:rPr>
          <w:t>http://nap.bg</w:t>
        </w:r>
      </w:hyperlink>
      <w:r w:rsidRPr="002653F2">
        <w:rPr>
          <w:rFonts w:ascii="Times New Roman" w:hAnsi="Times New Roman"/>
          <w:sz w:val="24"/>
          <w:szCs w:val="24"/>
        </w:rPr>
        <w:t xml:space="preserve">, </w:t>
      </w:r>
      <w:hyperlink r:id="rId10" w:history="1">
        <w:r w:rsidR="0034133E" w:rsidRPr="00640353">
          <w:rPr>
            <w:rStyle w:val="Hyperlink"/>
            <w:rFonts w:ascii="Times New Roman" w:hAnsi="Times New Roman"/>
            <w:sz w:val="24"/>
            <w:szCs w:val="24"/>
          </w:rPr>
          <w:t>http://www3.moew.government.bg</w:t>
        </w:r>
      </w:hyperlink>
      <w:r w:rsidRPr="002653F2">
        <w:rPr>
          <w:rFonts w:ascii="Times New Roman" w:hAnsi="Times New Roman"/>
          <w:sz w:val="24"/>
          <w:szCs w:val="24"/>
        </w:rPr>
        <w:t xml:space="preserve">, </w:t>
      </w:r>
      <w:hyperlink r:id="rId11" w:history="1">
        <w:r w:rsidR="0034133E" w:rsidRPr="00640353">
          <w:rPr>
            <w:rStyle w:val="Hyperlink"/>
            <w:rFonts w:ascii="Times New Roman" w:hAnsi="Times New Roman"/>
            <w:sz w:val="24"/>
            <w:szCs w:val="24"/>
          </w:rPr>
          <w:t>www.mlsp.government.bg</w:t>
        </w:r>
      </w:hyperlink>
      <w:r w:rsidRPr="002653F2">
        <w:rPr>
          <w:rFonts w:ascii="Times New Roman" w:hAnsi="Times New Roman"/>
          <w:sz w:val="24"/>
          <w:szCs w:val="24"/>
        </w:rPr>
        <w:t xml:space="preserve">, </w:t>
      </w:r>
      <w:hyperlink w:history="1">
        <w:r w:rsidR="0034133E" w:rsidRPr="00640353">
          <w:rPr>
            <w:rStyle w:val="Hyperlink"/>
            <w:rFonts w:ascii="Times New Roman" w:hAnsi="Times New Roman"/>
            <w:sz w:val="24"/>
            <w:szCs w:val="24"/>
          </w:rPr>
          <w:t>http://www.gli.government. bg</w:t>
        </w:r>
      </w:hyperlink>
      <w:r w:rsidRPr="002653F2">
        <w:rPr>
          <w:rFonts w:ascii="Times New Roman" w:hAnsi="Times New Roman"/>
          <w:sz w:val="24"/>
          <w:szCs w:val="24"/>
        </w:rPr>
        <w:t xml:space="preserve">, </w:t>
      </w:r>
      <w:hyperlink r:id="rId12" w:history="1">
        <w:r w:rsidR="0034133E" w:rsidRPr="00640353">
          <w:rPr>
            <w:rStyle w:val="Hyperlink"/>
            <w:rFonts w:ascii="Times New Roman" w:hAnsi="Times New Roman"/>
            <w:sz w:val="24"/>
            <w:szCs w:val="24"/>
          </w:rPr>
          <w:t>http://www.az.government.bg</w:t>
        </w:r>
      </w:hyperlink>
      <w:r w:rsidRPr="002653F2">
        <w:rPr>
          <w:rFonts w:ascii="Times New Roman" w:hAnsi="Times New Roman"/>
          <w:sz w:val="24"/>
          <w:szCs w:val="24"/>
        </w:rPr>
        <w:t>).</w:t>
      </w:r>
    </w:p>
    <w:p w:rsidR="000F7A98" w:rsidRPr="002653F2" w:rsidRDefault="004E0634" w:rsidP="00A95D27">
      <w:pPr>
        <w:spacing w:after="0" w:line="240" w:lineRule="auto"/>
        <w:ind w:firstLine="709"/>
        <w:jc w:val="both"/>
        <w:rPr>
          <w:rFonts w:ascii="Times New Roman" w:hAnsi="Times New Roman"/>
          <w:sz w:val="24"/>
          <w:szCs w:val="24"/>
        </w:rPr>
      </w:pPr>
      <w:r>
        <w:rPr>
          <w:rFonts w:ascii="Times New Roman" w:hAnsi="Times New Roman"/>
          <w:b/>
          <w:sz w:val="24"/>
          <w:szCs w:val="24"/>
        </w:rPr>
        <w:t>ж</w:t>
      </w:r>
      <w:r w:rsidR="000F7A98" w:rsidRPr="00831D0B">
        <w:rPr>
          <w:rFonts w:ascii="Times New Roman" w:hAnsi="Times New Roman"/>
          <w:b/>
          <w:sz w:val="24"/>
          <w:szCs w:val="24"/>
        </w:rPr>
        <w:t>) Декларация за конфиденциалност по чл. 102, ал. 1 ЗОП</w:t>
      </w:r>
      <w:r w:rsidR="000F7A98" w:rsidRPr="00831D0B">
        <w:rPr>
          <w:rFonts w:ascii="Times New Roman" w:hAnsi="Times New Roman"/>
          <w:sz w:val="24"/>
          <w:szCs w:val="24"/>
        </w:rPr>
        <w:t xml:space="preserve"> </w:t>
      </w:r>
      <w:r w:rsidR="000F7A98">
        <w:rPr>
          <w:rFonts w:ascii="Times New Roman" w:hAnsi="Times New Roman"/>
          <w:sz w:val="24"/>
          <w:szCs w:val="24"/>
        </w:rPr>
        <w:t>–</w:t>
      </w:r>
      <w:r w:rsidR="000F7A98" w:rsidRPr="00831D0B">
        <w:rPr>
          <w:rFonts w:ascii="Times New Roman" w:hAnsi="Times New Roman"/>
          <w:sz w:val="24"/>
          <w:szCs w:val="24"/>
        </w:rPr>
        <w:t xml:space="preserve"> </w:t>
      </w:r>
      <w:r w:rsidR="00F63C2A" w:rsidRPr="005766FF">
        <w:rPr>
          <w:rFonts w:ascii="Times New Roman" w:hAnsi="Times New Roman"/>
          <w:b/>
          <w:sz w:val="24"/>
          <w:szCs w:val="24"/>
        </w:rPr>
        <w:t xml:space="preserve">Приложение № </w:t>
      </w:r>
      <w:r w:rsidR="00F13A92">
        <w:rPr>
          <w:rFonts w:ascii="Times New Roman" w:hAnsi="Times New Roman"/>
          <w:b/>
          <w:sz w:val="24"/>
          <w:szCs w:val="24"/>
        </w:rPr>
        <w:t>2</w:t>
      </w:r>
      <w:r w:rsidR="00F63C2A" w:rsidRPr="005766FF">
        <w:rPr>
          <w:rFonts w:ascii="Times New Roman" w:hAnsi="Times New Roman"/>
          <w:b/>
          <w:sz w:val="24"/>
          <w:szCs w:val="24"/>
        </w:rPr>
        <w:t>а</w:t>
      </w:r>
      <w:r w:rsidR="000F7A98" w:rsidRPr="005766FF">
        <w:rPr>
          <w:rFonts w:ascii="Times New Roman" w:hAnsi="Times New Roman"/>
          <w:sz w:val="24"/>
          <w:szCs w:val="24"/>
        </w:rPr>
        <w:t>,</w:t>
      </w:r>
      <w:r w:rsidR="000F7A98" w:rsidRPr="00831D0B">
        <w:rPr>
          <w:rFonts w:ascii="Times New Roman" w:hAnsi="Times New Roman"/>
          <w:sz w:val="24"/>
          <w:szCs w:val="24"/>
        </w:rPr>
        <w:t xml:space="preserve"> неразделна част от документацията за </w:t>
      </w:r>
      <w:r w:rsidR="000F7A98">
        <w:rPr>
          <w:rFonts w:ascii="Times New Roman" w:hAnsi="Times New Roman"/>
          <w:sz w:val="24"/>
          <w:szCs w:val="24"/>
        </w:rPr>
        <w:t>поръчка</w:t>
      </w:r>
      <w:r w:rsidR="000F7A98" w:rsidRPr="00831D0B">
        <w:rPr>
          <w:rFonts w:ascii="Times New Roman" w:hAnsi="Times New Roman"/>
          <w:sz w:val="24"/>
          <w:szCs w:val="24"/>
        </w:rPr>
        <w:t>. Декларацията по чл. 102, ал. 1 ЗОП не е задължителна част от офертата на участника, като същата се представя по преценка на всеки участник и при наличие на основания за това.</w:t>
      </w:r>
    </w:p>
    <w:p w:rsidR="002653F2" w:rsidRPr="004A32E9" w:rsidRDefault="002653F2" w:rsidP="00A95D27">
      <w:pPr>
        <w:spacing w:after="0" w:line="240" w:lineRule="auto"/>
        <w:ind w:firstLine="709"/>
        <w:jc w:val="both"/>
        <w:rPr>
          <w:rFonts w:ascii="Times New Roman" w:hAnsi="Times New Roman"/>
          <w:b/>
          <w:sz w:val="24"/>
          <w:szCs w:val="24"/>
        </w:rPr>
      </w:pPr>
      <w:r w:rsidRPr="004A32E9">
        <w:rPr>
          <w:rFonts w:ascii="Times New Roman" w:hAnsi="Times New Roman"/>
          <w:b/>
          <w:sz w:val="24"/>
          <w:szCs w:val="24"/>
        </w:rPr>
        <w:t>Всеки документ, приложе</w:t>
      </w:r>
      <w:r w:rsidR="00726F17">
        <w:rPr>
          <w:rFonts w:ascii="Times New Roman" w:hAnsi="Times New Roman"/>
          <w:b/>
          <w:sz w:val="24"/>
          <w:szCs w:val="24"/>
        </w:rPr>
        <w:t>н към техническото предложение</w:t>
      </w:r>
      <w:r w:rsidRPr="004A32E9">
        <w:rPr>
          <w:rFonts w:ascii="Times New Roman" w:hAnsi="Times New Roman"/>
          <w:b/>
          <w:sz w:val="24"/>
          <w:szCs w:val="24"/>
        </w:rPr>
        <w:t xml:space="preserve"> трябв</w:t>
      </w:r>
      <w:r w:rsidR="00EF6132">
        <w:rPr>
          <w:rFonts w:ascii="Times New Roman" w:hAnsi="Times New Roman"/>
          <w:b/>
          <w:sz w:val="24"/>
          <w:szCs w:val="24"/>
        </w:rPr>
        <w:t xml:space="preserve">а да бъде подписан и подпечатан. </w:t>
      </w:r>
      <w:r w:rsidRPr="004A32E9">
        <w:rPr>
          <w:rFonts w:ascii="Times New Roman" w:hAnsi="Times New Roman"/>
          <w:b/>
          <w:sz w:val="24"/>
          <w:szCs w:val="24"/>
        </w:rPr>
        <w:t xml:space="preserve">Участник, към чието предложение липсва някое от изброените приложения и/или същите </w:t>
      </w:r>
      <w:r w:rsidRPr="00F13A92">
        <w:rPr>
          <w:rFonts w:ascii="Times New Roman" w:hAnsi="Times New Roman"/>
          <w:b/>
          <w:sz w:val="24"/>
          <w:szCs w:val="24"/>
        </w:rPr>
        <w:t>не са надлежно подписани на указаните места, ще бъде отстранен от участие в поръчката.</w:t>
      </w:r>
    </w:p>
    <w:p w:rsidR="006F6EDF" w:rsidRPr="002653F2" w:rsidRDefault="006F6EDF" w:rsidP="006F6EDF">
      <w:pPr>
        <w:spacing w:after="0" w:line="240" w:lineRule="auto"/>
        <w:ind w:firstLine="709"/>
        <w:jc w:val="both"/>
        <w:rPr>
          <w:rFonts w:ascii="Times New Roman" w:hAnsi="Times New Roman"/>
          <w:sz w:val="24"/>
          <w:szCs w:val="24"/>
        </w:rPr>
      </w:pPr>
      <w:r w:rsidRPr="00F13A92">
        <w:rPr>
          <w:rFonts w:ascii="Times New Roman" w:hAnsi="Times New Roman"/>
          <w:b/>
          <w:sz w:val="24"/>
          <w:szCs w:val="24"/>
        </w:rPr>
        <w:t>Техническото предложение и всички приложения към него</w:t>
      </w:r>
      <w:r w:rsidRPr="00F13A92">
        <w:rPr>
          <w:rFonts w:ascii="Times New Roman" w:hAnsi="Times New Roman"/>
          <w:sz w:val="24"/>
          <w:szCs w:val="24"/>
        </w:rPr>
        <w:t xml:space="preserve">, освен на хартиен носител следва да се представят и </w:t>
      </w:r>
      <w:r w:rsidRPr="00F13A92">
        <w:rPr>
          <w:rFonts w:ascii="Times New Roman" w:hAnsi="Times New Roman"/>
          <w:b/>
          <w:sz w:val="24"/>
          <w:szCs w:val="24"/>
        </w:rPr>
        <w:t>на електронен носител (диск) в PDF формат</w:t>
      </w:r>
      <w:r w:rsidRPr="00F13A92">
        <w:rPr>
          <w:rFonts w:ascii="Times New Roman" w:hAnsi="Times New Roman"/>
          <w:sz w:val="24"/>
          <w:szCs w:val="24"/>
        </w:rPr>
        <w:t xml:space="preserve">. Електронният носител следва да е надписан или да е обозначен </w:t>
      </w:r>
      <w:r w:rsidR="003A66CE" w:rsidRPr="00F13A92">
        <w:rPr>
          <w:rFonts w:ascii="Times New Roman" w:hAnsi="Times New Roman"/>
          <w:b/>
          <w:sz w:val="24"/>
          <w:szCs w:val="24"/>
        </w:rPr>
        <w:t>с името на участника</w:t>
      </w:r>
      <w:r w:rsidRPr="00F13A92">
        <w:rPr>
          <w:rFonts w:ascii="Times New Roman" w:hAnsi="Times New Roman"/>
          <w:b/>
          <w:sz w:val="24"/>
          <w:szCs w:val="24"/>
        </w:rPr>
        <w:t>.</w:t>
      </w:r>
    </w:p>
    <w:p w:rsidR="005766FF" w:rsidRDefault="005766FF" w:rsidP="00A95D27">
      <w:pPr>
        <w:spacing w:after="0" w:line="240" w:lineRule="auto"/>
        <w:ind w:firstLine="709"/>
        <w:jc w:val="both"/>
        <w:rPr>
          <w:rFonts w:ascii="Times New Roman" w:hAnsi="Times New Roman"/>
          <w:b/>
          <w:sz w:val="24"/>
          <w:szCs w:val="24"/>
          <w:u w:val="single"/>
        </w:rPr>
      </w:pPr>
    </w:p>
    <w:p w:rsidR="002653F2" w:rsidRPr="00D2093C" w:rsidRDefault="002653F2" w:rsidP="00A95D27">
      <w:pPr>
        <w:spacing w:after="0" w:line="240" w:lineRule="auto"/>
        <w:ind w:firstLine="709"/>
        <w:jc w:val="both"/>
        <w:rPr>
          <w:rFonts w:ascii="Times New Roman" w:hAnsi="Times New Roman"/>
          <w:b/>
          <w:sz w:val="24"/>
          <w:szCs w:val="24"/>
          <w:u w:val="single"/>
        </w:rPr>
      </w:pPr>
      <w:r w:rsidRPr="00D2093C">
        <w:rPr>
          <w:rFonts w:ascii="Times New Roman" w:hAnsi="Times New Roman"/>
          <w:b/>
          <w:sz w:val="24"/>
          <w:szCs w:val="24"/>
          <w:u w:val="single"/>
        </w:rPr>
        <w:lastRenderedPageBreak/>
        <w:t>3.3. Ценово предложение за изпълнение на поръчката:</w:t>
      </w:r>
    </w:p>
    <w:p w:rsidR="000C77D4" w:rsidRDefault="002653F2" w:rsidP="00A95D27">
      <w:pPr>
        <w:spacing w:after="0" w:line="240" w:lineRule="auto"/>
        <w:ind w:firstLine="709"/>
        <w:jc w:val="both"/>
        <w:rPr>
          <w:rFonts w:ascii="Times New Roman" w:hAnsi="Times New Roman"/>
          <w:b/>
          <w:sz w:val="24"/>
          <w:szCs w:val="24"/>
          <w:u w:val="single"/>
        </w:rPr>
      </w:pPr>
      <w:r w:rsidRPr="002653F2">
        <w:rPr>
          <w:rFonts w:ascii="Times New Roman" w:hAnsi="Times New Roman"/>
          <w:sz w:val="24"/>
          <w:szCs w:val="24"/>
        </w:rPr>
        <w:t>Представя се попълнено по образец</w:t>
      </w:r>
      <w:r w:rsidRPr="00CC5AF9">
        <w:rPr>
          <w:rFonts w:ascii="Times New Roman" w:hAnsi="Times New Roman"/>
          <w:b/>
          <w:sz w:val="24"/>
          <w:szCs w:val="24"/>
        </w:rPr>
        <w:t>,</w:t>
      </w:r>
      <w:r w:rsidRPr="002653F2">
        <w:rPr>
          <w:rFonts w:ascii="Times New Roman" w:hAnsi="Times New Roman"/>
          <w:sz w:val="24"/>
          <w:szCs w:val="24"/>
        </w:rPr>
        <w:t xml:space="preserve"> приложено в отделен запечатан непрозрачен плик, поставен в опаковката, с надпис „Предлагани ценови параметри“</w:t>
      </w:r>
      <w:r w:rsidR="000F5390">
        <w:rPr>
          <w:rFonts w:ascii="Times New Roman" w:hAnsi="Times New Roman"/>
          <w:sz w:val="24"/>
          <w:szCs w:val="24"/>
        </w:rPr>
        <w:t>.</w:t>
      </w:r>
      <w:r w:rsidRPr="002653F2">
        <w:rPr>
          <w:rFonts w:ascii="Times New Roman" w:hAnsi="Times New Roman"/>
          <w:sz w:val="24"/>
          <w:szCs w:val="24"/>
        </w:rPr>
        <w:t xml:space="preserve"> </w:t>
      </w:r>
      <w:r w:rsidR="00A36778">
        <w:rPr>
          <w:rFonts w:ascii="Times New Roman" w:hAnsi="Times New Roman"/>
          <w:b/>
          <w:sz w:val="24"/>
          <w:szCs w:val="24"/>
          <w:u w:val="single"/>
        </w:rPr>
        <w:t xml:space="preserve"> </w:t>
      </w:r>
    </w:p>
    <w:p w:rsidR="00844D8F" w:rsidRDefault="0088402A" w:rsidP="00AB7F94">
      <w:pPr>
        <w:spacing w:after="0" w:line="240" w:lineRule="auto"/>
        <w:ind w:firstLine="709"/>
        <w:jc w:val="both"/>
        <w:rPr>
          <w:rFonts w:ascii="Times New Roman" w:hAnsi="Times New Roman"/>
          <w:sz w:val="24"/>
          <w:szCs w:val="24"/>
        </w:rPr>
      </w:pPr>
      <w:r w:rsidRPr="00892F2F">
        <w:rPr>
          <w:rFonts w:ascii="Times New Roman" w:hAnsi="Times New Roman"/>
          <w:sz w:val="24"/>
          <w:szCs w:val="24"/>
        </w:rPr>
        <w:t>При изготвяне на ценовите</w:t>
      </w:r>
      <w:r w:rsidR="001D2F32">
        <w:rPr>
          <w:rFonts w:ascii="Times New Roman" w:hAnsi="Times New Roman"/>
          <w:sz w:val="24"/>
          <w:szCs w:val="24"/>
        </w:rPr>
        <w:t xml:space="preserve"> си предложения</w:t>
      </w:r>
      <w:r w:rsidRPr="00892F2F">
        <w:rPr>
          <w:rFonts w:ascii="Times New Roman" w:hAnsi="Times New Roman"/>
          <w:sz w:val="24"/>
          <w:szCs w:val="24"/>
        </w:rPr>
        <w:t>, участниците следва да оферират крайна цена, като остойностят количествената сметка. Единичните цени в КСС следва да са представени до втория знак след десетична запетая.</w:t>
      </w:r>
      <w:r w:rsidRPr="000043DD">
        <w:rPr>
          <w:rFonts w:ascii="Times New Roman" w:hAnsi="Times New Roman"/>
          <w:sz w:val="24"/>
          <w:szCs w:val="24"/>
        </w:rPr>
        <w:t>При ползване на Excel да се приложи функция „Round“. Участникът следва да представи и анализи за формиране на единичните цени. В конкретните анализи на цени да се включват всички операции, необходими за  извършване на съответния вид работа.</w:t>
      </w:r>
      <w:r w:rsidRPr="00892F2F">
        <w:rPr>
          <w:rFonts w:ascii="Times New Roman" w:hAnsi="Times New Roman"/>
          <w:sz w:val="24"/>
          <w:szCs w:val="24"/>
        </w:rPr>
        <w:t xml:space="preserve"> </w:t>
      </w:r>
    </w:p>
    <w:p w:rsidR="00443AAC" w:rsidRPr="00892F2F" w:rsidRDefault="00443AAC" w:rsidP="00AB7F94">
      <w:pPr>
        <w:spacing w:after="0" w:line="240" w:lineRule="auto"/>
        <w:ind w:firstLine="709"/>
        <w:jc w:val="both"/>
        <w:rPr>
          <w:rFonts w:ascii="Times New Roman" w:hAnsi="Times New Roman"/>
          <w:sz w:val="24"/>
          <w:szCs w:val="24"/>
        </w:rPr>
      </w:pPr>
      <w:r w:rsidRPr="00892F2F">
        <w:rPr>
          <w:rFonts w:ascii="Times New Roman" w:hAnsi="Times New Roman"/>
          <w:sz w:val="24"/>
          <w:szCs w:val="24"/>
        </w:rPr>
        <w:t xml:space="preserve">Максимално разполагаемият ресурс, определен от Възложителя, за изпълнение на предвидените с количествена сметка видове строително-монтажни работи е посочен в Раздел </w:t>
      </w:r>
      <w:r w:rsidRPr="00892F2F">
        <w:rPr>
          <w:rFonts w:ascii="Times New Roman" w:hAnsi="Times New Roman"/>
          <w:sz w:val="24"/>
          <w:szCs w:val="24"/>
          <w:lang w:val="en-US"/>
        </w:rPr>
        <w:t xml:space="preserve">I, </w:t>
      </w:r>
      <w:r w:rsidRPr="00892F2F">
        <w:rPr>
          <w:rFonts w:ascii="Times New Roman" w:hAnsi="Times New Roman"/>
          <w:sz w:val="24"/>
          <w:szCs w:val="24"/>
        </w:rPr>
        <w:t>т. 4 от настоящата документация.</w:t>
      </w:r>
    </w:p>
    <w:p w:rsidR="00C07EBE" w:rsidRPr="00892F2F" w:rsidRDefault="00C07EBE" w:rsidP="00A95D27">
      <w:pPr>
        <w:spacing w:after="0" w:line="240" w:lineRule="auto"/>
        <w:ind w:firstLine="709"/>
        <w:jc w:val="both"/>
        <w:rPr>
          <w:rFonts w:ascii="Times New Roman" w:hAnsi="Times New Roman"/>
          <w:sz w:val="24"/>
          <w:szCs w:val="24"/>
        </w:rPr>
      </w:pPr>
      <w:r w:rsidRPr="000043DD">
        <w:rPr>
          <w:rFonts w:ascii="Times New Roman" w:hAnsi="Times New Roman"/>
          <w:sz w:val="24"/>
          <w:szCs w:val="24"/>
        </w:rPr>
        <w:t>Ценовото предложение, заедно с всички приложения към него, освен на хартиен носител се представя и на електронен носител (диск) в работен формат (Excel или еквивалент).</w:t>
      </w:r>
    </w:p>
    <w:p w:rsidR="002653F2" w:rsidRPr="00892F2F" w:rsidRDefault="00B036E4" w:rsidP="00A95D27">
      <w:pPr>
        <w:spacing w:after="0" w:line="240" w:lineRule="auto"/>
        <w:ind w:firstLine="709"/>
        <w:jc w:val="both"/>
        <w:rPr>
          <w:rFonts w:ascii="Times New Roman" w:hAnsi="Times New Roman"/>
          <w:sz w:val="24"/>
          <w:szCs w:val="24"/>
        </w:rPr>
      </w:pPr>
      <w:r w:rsidRPr="00B036E4">
        <w:rPr>
          <w:rFonts w:ascii="Times New Roman" w:hAnsi="Times New Roman"/>
          <w:sz w:val="24"/>
          <w:szCs w:val="24"/>
        </w:rPr>
        <w:t>При изготвяне на ценовите си предложения, участниците следва да оферират крайна цена, ка</w:t>
      </w:r>
      <w:r w:rsidR="00FD018F">
        <w:rPr>
          <w:rFonts w:ascii="Times New Roman" w:hAnsi="Times New Roman"/>
          <w:sz w:val="24"/>
          <w:szCs w:val="24"/>
        </w:rPr>
        <w:t>к</w:t>
      </w:r>
      <w:r w:rsidRPr="00B036E4">
        <w:rPr>
          <w:rFonts w:ascii="Times New Roman" w:hAnsi="Times New Roman"/>
          <w:sz w:val="24"/>
          <w:szCs w:val="24"/>
        </w:rPr>
        <w:t xml:space="preserve">то </w:t>
      </w:r>
      <w:r w:rsidR="00FD018F">
        <w:rPr>
          <w:rFonts w:ascii="Times New Roman" w:hAnsi="Times New Roman"/>
          <w:sz w:val="24"/>
          <w:szCs w:val="24"/>
        </w:rPr>
        <w:t xml:space="preserve">и да </w:t>
      </w:r>
      <w:r w:rsidRPr="00B036E4">
        <w:rPr>
          <w:rFonts w:ascii="Times New Roman" w:hAnsi="Times New Roman"/>
          <w:sz w:val="24"/>
          <w:szCs w:val="24"/>
        </w:rPr>
        <w:t xml:space="preserve">остойностят </w:t>
      </w:r>
      <w:r w:rsidRPr="00624E7A">
        <w:rPr>
          <w:rFonts w:ascii="Times New Roman" w:hAnsi="Times New Roman"/>
          <w:sz w:val="24"/>
          <w:szCs w:val="24"/>
        </w:rPr>
        <w:t>количествен</w:t>
      </w:r>
      <w:r w:rsidR="00443AAC">
        <w:rPr>
          <w:rFonts w:ascii="Times New Roman" w:hAnsi="Times New Roman"/>
          <w:sz w:val="24"/>
          <w:szCs w:val="24"/>
        </w:rPr>
        <w:t>ата</w:t>
      </w:r>
      <w:r w:rsidRPr="00624E7A">
        <w:rPr>
          <w:rFonts w:ascii="Times New Roman" w:hAnsi="Times New Roman"/>
          <w:sz w:val="24"/>
          <w:szCs w:val="24"/>
        </w:rPr>
        <w:t xml:space="preserve"> сметк</w:t>
      </w:r>
      <w:r w:rsidR="00443AAC">
        <w:rPr>
          <w:rFonts w:ascii="Times New Roman" w:hAnsi="Times New Roman"/>
          <w:sz w:val="24"/>
          <w:szCs w:val="24"/>
        </w:rPr>
        <w:t>а</w:t>
      </w:r>
      <w:r w:rsidR="00D906B5">
        <w:rPr>
          <w:rFonts w:ascii="Times New Roman" w:hAnsi="Times New Roman"/>
          <w:sz w:val="24"/>
          <w:szCs w:val="24"/>
        </w:rPr>
        <w:t xml:space="preserve">. </w:t>
      </w:r>
      <w:r w:rsidR="002653F2" w:rsidRPr="00892F2F">
        <w:rPr>
          <w:rFonts w:ascii="Times New Roman" w:hAnsi="Times New Roman"/>
          <w:sz w:val="24"/>
          <w:szCs w:val="24"/>
        </w:rPr>
        <w:t xml:space="preserve">Цените </w:t>
      </w:r>
      <w:r w:rsidRPr="00892F2F">
        <w:rPr>
          <w:rFonts w:ascii="Times New Roman" w:hAnsi="Times New Roman"/>
          <w:sz w:val="24"/>
          <w:szCs w:val="24"/>
        </w:rPr>
        <w:t>следва да бъдат посочени в лева</w:t>
      </w:r>
      <w:r w:rsidR="002653F2" w:rsidRPr="00892F2F">
        <w:rPr>
          <w:rFonts w:ascii="Times New Roman" w:hAnsi="Times New Roman"/>
          <w:sz w:val="24"/>
          <w:szCs w:val="24"/>
        </w:rPr>
        <w:t xml:space="preserve">. </w:t>
      </w:r>
    </w:p>
    <w:p w:rsidR="002653F2" w:rsidRDefault="00F26D67" w:rsidP="00A95D27">
      <w:pPr>
        <w:spacing w:after="0" w:line="240" w:lineRule="auto"/>
        <w:ind w:firstLine="709"/>
        <w:jc w:val="both"/>
        <w:rPr>
          <w:rFonts w:ascii="Times New Roman" w:hAnsi="Times New Roman"/>
          <w:sz w:val="24"/>
          <w:szCs w:val="24"/>
        </w:rPr>
      </w:pPr>
      <w:r w:rsidRPr="00F26D67">
        <w:rPr>
          <w:rFonts w:ascii="Times New Roman" w:hAnsi="Times New Roman"/>
          <w:b/>
          <w:sz w:val="24"/>
          <w:szCs w:val="24"/>
        </w:rPr>
        <w:t>Забележка:</w:t>
      </w:r>
      <w:r w:rsidRPr="00F26D67">
        <w:rPr>
          <w:rFonts w:ascii="Times New Roman" w:hAnsi="Times New Roman"/>
          <w:sz w:val="24"/>
          <w:szCs w:val="24"/>
        </w:rPr>
        <w:t xml:space="preserve"> Извън плика с надпис „Предлагани ценови параметри” не трябва да е посочена никаква информация относно цената. </w:t>
      </w:r>
      <w:r w:rsidR="002653F2" w:rsidRPr="00BC676A">
        <w:rPr>
          <w:rFonts w:ascii="Times New Roman" w:hAnsi="Times New Roman"/>
          <w:sz w:val="24"/>
          <w:szCs w:val="24"/>
        </w:rPr>
        <w:t>Участник, който е посочил ценови параметри или елементи от тях извън плика с надпис „Предлагани ценови параметри“ ще бъде отстранен от участие в процедурата.</w:t>
      </w:r>
    </w:p>
    <w:p w:rsidR="002B2BB3" w:rsidRPr="002B2BB3" w:rsidRDefault="002B2BB3" w:rsidP="002B2BB3">
      <w:pPr>
        <w:spacing w:after="0" w:line="240" w:lineRule="auto"/>
        <w:ind w:firstLine="709"/>
        <w:jc w:val="both"/>
        <w:rPr>
          <w:rFonts w:ascii="Times New Roman" w:hAnsi="Times New Roman"/>
          <w:sz w:val="24"/>
          <w:szCs w:val="24"/>
        </w:rPr>
      </w:pPr>
      <w:r w:rsidRPr="002B2BB3">
        <w:rPr>
          <w:rFonts w:ascii="Times New Roman" w:hAnsi="Times New Roman"/>
          <w:sz w:val="24"/>
          <w:szCs w:val="24"/>
        </w:rPr>
        <w:t xml:space="preserve">Участник, предложил цена за изпълнение, надвишаваща </w:t>
      </w:r>
      <w:r>
        <w:rPr>
          <w:rFonts w:ascii="Times New Roman" w:hAnsi="Times New Roman"/>
          <w:sz w:val="24"/>
          <w:szCs w:val="24"/>
        </w:rPr>
        <w:t xml:space="preserve"> максимално предвиденият финансов ресурс,</w:t>
      </w:r>
      <w:r w:rsidRPr="002B2BB3">
        <w:rPr>
          <w:rFonts w:ascii="Times New Roman" w:hAnsi="Times New Roman"/>
          <w:sz w:val="24"/>
          <w:szCs w:val="24"/>
        </w:rPr>
        <w:t xml:space="preserve"> ще бъде отстранен от участие в процедурата!</w:t>
      </w:r>
    </w:p>
    <w:p w:rsidR="002B2BB3" w:rsidRDefault="002B2BB3" w:rsidP="00A95D27">
      <w:pPr>
        <w:spacing w:after="0" w:line="240" w:lineRule="auto"/>
        <w:ind w:firstLine="709"/>
        <w:jc w:val="both"/>
        <w:rPr>
          <w:rFonts w:ascii="Times New Roman" w:hAnsi="Times New Roman"/>
          <w:sz w:val="24"/>
          <w:szCs w:val="24"/>
        </w:rPr>
      </w:pPr>
    </w:p>
    <w:p w:rsidR="00C955FA" w:rsidRPr="005F4BA4" w:rsidRDefault="00C955FA" w:rsidP="001F2D29">
      <w:pPr>
        <w:keepNext/>
        <w:tabs>
          <w:tab w:val="left" w:pos="0"/>
        </w:tabs>
        <w:spacing w:after="0" w:line="240" w:lineRule="auto"/>
        <w:jc w:val="center"/>
        <w:outlineLvl w:val="0"/>
        <w:rPr>
          <w:rFonts w:eastAsia="Times New Roman"/>
          <w:b/>
          <w:caps/>
          <w:sz w:val="24"/>
          <w:szCs w:val="24"/>
          <w:u w:val="single"/>
          <w:lang w:eastAsia="bg-BG"/>
        </w:rPr>
      </w:pPr>
      <w:bookmarkStart w:id="5" w:name="_Toc408487477"/>
      <w:bookmarkStart w:id="6" w:name="_Toc409607404"/>
      <w:bookmarkStart w:id="7" w:name="_Toc410737598"/>
      <w:bookmarkStart w:id="8" w:name="_Toc411430887"/>
      <w:bookmarkStart w:id="9" w:name="_Toc424819532"/>
      <w:bookmarkStart w:id="10" w:name="_Toc445987091"/>
      <w:bookmarkStart w:id="11" w:name="_Toc450982668"/>
      <w:bookmarkStart w:id="12" w:name="_Toc462658446"/>
      <w:bookmarkStart w:id="13" w:name="_Toc465700373"/>
      <w:bookmarkStart w:id="14" w:name="_Toc470107497"/>
      <w:bookmarkStart w:id="15" w:name="_Toc470683311"/>
      <w:bookmarkStart w:id="16" w:name="_Toc486429992"/>
      <w:bookmarkStart w:id="17" w:name="_Toc496542678"/>
      <w:r w:rsidRPr="00643067">
        <w:rPr>
          <w:rFonts w:ascii="Times New Roman Bold" w:eastAsia="Times New Roman" w:hAnsi="Times New Roman Bold"/>
          <w:b/>
          <w:caps/>
          <w:sz w:val="24"/>
          <w:szCs w:val="24"/>
          <w:u w:val="single"/>
          <w:lang w:eastAsia="bg-BG"/>
        </w:rPr>
        <w:t>Раздел VI</w:t>
      </w:r>
      <w:r w:rsidRPr="00643067">
        <w:rPr>
          <w:rFonts w:ascii="Times New Roman Bold" w:eastAsia="Times New Roman" w:hAnsi="Times New Roman Bold"/>
          <w:b/>
          <w:caps/>
          <w:sz w:val="24"/>
          <w:szCs w:val="24"/>
          <w:u w:val="single"/>
          <w:lang w:val="en-US" w:eastAsia="bg-BG"/>
        </w:rPr>
        <w:t>:</w:t>
      </w:r>
      <w:r w:rsidRPr="00643067">
        <w:rPr>
          <w:rFonts w:eastAsia="Times New Roman"/>
          <w:b/>
          <w:caps/>
          <w:sz w:val="24"/>
          <w:szCs w:val="24"/>
          <w:u w:val="single"/>
          <w:lang w:eastAsia="bg-BG"/>
        </w:rPr>
        <w:t xml:space="preserve">  </w:t>
      </w:r>
      <w:r w:rsidRPr="00643067">
        <w:rPr>
          <w:rFonts w:ascii="Times New Roman Bold" w:eastAsia="Times New Roman" w:hAnsi="Times New Roman Bold"/>
          <w:b/>
          <w:caps/>
          <w:sz w:val="24"/>
          <w:szCs w:val="24"/>
          <w:u w:val="single"/>
          <w:lang w:eastAsia="bg-BG"/>
        </w:rPr>
        <w:t>УКАЗАНИЯ КЪМ ЗАИНТЕРЕСОВАНИТЕ ЛИЦА И УЧАСТНИЦИТЕ В ПРОЦЕДУРАТА</w:t>
      </w:r>
      <w:bookmarkEnd w:id="5"/>
      <w:bookmarkEnd w:id="6"/>
      <w:bookmarkEnd w:id="7"/>
      <w:bookmarkEnd w:id="8"/>
      <w:bookmarkEnd w:id="9"/>
      <w:bookmarkEnd w:id="10"/>
      <w:bookmarkEnd w:id="11"/>
      <w:bookmarkEnd w:id="12"/>
      <w:bookmarkEnd w:id="13"/>
      <w:bookmarkEnd w:id="14"/>
      <w:bookmarkEnd w:id="15"/>
      <w:bookmarkEnd w:id="16"/>
      <w:bookmarkEnd w:id="17"/>
    </w:p>
    <w:p w:rsidR="007919BC" w:rsidRPr="005F4BA4" w:rsidRDefault="007919BC" w:rsidP="001F2D29">
      <w:pPr>
        <w:keepNext/>
        <w:tabs>
          <w:tab w:val="left" w:pos="0"/>
        </w:tabs>
        <w:spacing w:after="0" w:line="240" w:lineRule="auto"/>
        <w:jc w:val="center"/>
        <w:outlineLvl w:val="0"/>
        <w:rPr>
          <w:rFonts w:eastAsia="Times New Roman"/>
          <w:b/>
          <w:caps/>
          <w:sz w:val="24"/>
          <w:szCs w:val="24"/>
          <w:u w:val="single"/>
          <w:lang w:eastAsia="bg-BG"/>
        </w:rPr>
      </w:pPr>
    </w:p>
    <w:p w:rsidR="001336AA" w:rsidRPr="001336AA" w:rsidRDefault="001336AA" w:rsidP="00A95D27">
      <w:pPr>
        <w:spacing w:after="0" w:line="240" w:lineRule="auto"/>
        <w:ind w:firstLine="709"/>
        <w:jc w:val="both"/>
        <w:rPr>
          <w:rFonts w:ascii="Times New Roman" w:hAnsi="Times New Roman"/>
          <w:sz w:val="24"/>
          <w:szCs w:val="24"/>
        </w:rPr>
      </w:pPr>
      <w:r w:rsidRPr="007C62EF">
        <w:rPr>
          <w:rFonts w:ascii="Times New Roman" w:hAnsi="Times New Roman"/>
          <w:b/>
          <w:sz w:val="24"/>
          <w:szCs w:val="24"/>
        </w:rPr>
        <w:t>1.</w:t>
      </w:r>
      <w:r w:rsidRPr="001336AA">
        <w:rPr>
          <w:rFonts w:ascii="Times New Roman" w:hAnsi="Times New Roman"/>
          <w:sz w:val="24"/>
          <w:szCs w:val="24"/>
        </w:rPr>
        <w:t xml:space="preserve">  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w:t>
      </w:r>
      <w:r w:rsidRPr="000043DD">
        <w:rPr>
          <w:rFonts w:ascii="Times New Roman" w:hAnsi="Times New Roman"/>
          <w:sz w:val="24"/>
          <w:szCs w:val="24"/>
        </w:rPr>
        <w:t xml:space="preserve">гр. </w:t>
      </w:r>
      <w:r w:rsidR="00844D8F" w:rsidRPr="000043DD">
        <w:rPr>
          <w:rFonts w:ascii="Times New Roman" w:hAnsi="Times New Roman"/>
          <w:sz w:val="24"/>
          <w:szCs w:val="24"/>
        </w:rPr>
        <w:t>Симеоновград</w:t>
      </w:r>
      <w:r w:rsidRPr="000043DD">
        <w:rPr>
          <w:rFonts w:ascii="Times New Roman" w:hAnsi="Times New Roman"/>
          <w:sz w:val="24"/>
          <w:szCs w:val="24"/>
        </w:rPr>
        <w:t>, ул. „</w:t>
      </w:r>
      <w:r w:rsidR="00844D8F" w:rsidRPr="000043DD">
        <w:rPr>
          <w:rFonts w:ascii="Times New Roman" w:hAnsi="Times New Roman"/>
          <w:sz w:val="24"/>
          <w:szCs w:val="24"/>
        </w:rPr>
        <w:t>Иван Арнаудов</w:t>
      </w:r>
      <w:r w:rsidRPr="000043DD">
        <w:rPr>
          <w:rFonts w:ascii="Times New Roman" w:hAnsi="Times New Roman"/>
          <w:sz w:val="24"/>
          <w:szCs w:val="24"/>
        </w:rPr>
        <w:t xml:space="preserve">“ № </w:t>
      </w:r>
      <w:r w:rsidR="00844D8F" w:rsidRPr="000043DD">
        <w:rPr>
          <w:rFonts w:ascii="Times New Roman" w:hAnsi="Times New Roman"/>
          <w:sz w:val="24"/>
          <w:szCs w:val="24"/>
        </w:rPr>
        <w:t>10</w:t>
      </w:r>
      <w:r w:rsidRPr="000043DD">
        <w:rPr>
          <w:rFonts w:ascii="Times New Roman" w:hAnsi="Times New Roman"/>
          <w:sz w:val="24"/>
          <w:szCs w:val="24"/>
        </w:rPr>
        <w:t>.</w:t>
      </w:r>
      <w:r w:rsidRPr="001336AA">
        <w:rPr>
          <w:rFonts w:ascii="Times New Roman" w:hAnsi="Times New Roman"/>
          <w:sz w:val="24"/>
          <w:szCs w:val="24"/>
        </w:rPr>
        <w:t xml:space="preserve"> </w:t>
      </w:r>
    </w:p>
    <w:p w:rsidR="001336AA" w:rsidRPr="00D906B5" w:rsidRDefault="001336AA" w:rsidP="00A95D27">
      <w:pPr>
        <w:spacing w:after="0" w:line="240" w:lineRule="auto"/>
        <w:ind w:firstLine="709"/>
        <w:jc w:val="both"/>
        <w:rPr>
          <w:rFonts w:ascii="Times New Roman" w:hAnsi="Times New Roman"/>
          <w:sz w:val="24"/>
          <w:szCs w:val="24"/>
        </w:rPr>
      </w:pPr>
      <w:r w:rsidRPr="007C62EF">
        <w:rPr>
          <w:rFonts w:ascii="Times New Roman" w:hAnsi="Times New Roman"/>
          <w:b/>
          <w:sz w:val="24"/>
          <w:szCs w:val="24"/>
        </w:rPr>
        <w:t>2.</w:t>
      </w:r>
      <w:r w:rsidRPr="001336AA">
        <w:rPr>
          <w:rFonts w:ascii="Times New Roman" w:hAnsi="Times New Roman"/>
          <w:sz w:val="24"/>
          <w:szCs w:val="24"/>
        </w:rPr>
        <w:t xml:space="preserve"> 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адрес; </w:t>
      </w:r>
      <w:r w:rsidR="00443AAC" w:rsidRPr="00D906B5">
        <w:rPr>
          <w:rFonts w:ascii="Times New Roman" w:hAnsi="Times New Roman"/>
          <w:sz w:val="24"/>
          <w:szCs w:val="24"/>
        </w:rPr>
        <w:t>наименованието на поръчката</w:t>
      </w:r>
      <w:r w:rsidRPr="00D906B5">
        <w:rPr>
          <w:rFonts w:ascii="Times New Roman" w:hAnsi="Times New Roman"/>
          <w:sz w:val="24"/>
          <w:szCs w:val="24"/>
        </w:rPr>
        <w:t>.</w:t>
      </w:r>
    </w:p>
    <w:p w:rsidR="001336AA" w:rsidRPr="001336AA" w:rsidRDefault="001336AA" w:rsidP="00A95D27">
      <w:pPr>
        <w:spacing w:after="0" w:line="240" w:lineRule="auto"/>
        <w:ind w:firstLine="709"/>
        <w:jc w:val="both"/>
        <w:rPr>
          <w:rFonts w:ascii="Times New Roman" w:hAnsi="Times New Roman"/>
          <w:sz w:val="24"/>
          <w:szCs w:val="24"/>
        </w:rPr>
      </w:pPr>
      <w:r w:rsidRPr="007C62EF">
        <w:rPr>
          <w:rFonts w:ascii="Times New Roman" w:hAnsi="Times New Roman"/>
          <w:b/>
          <w:sz w:val="24"/>
          <w:szCs w:val="24"/>
        </w:rPr>
        <w:t>3.</w:t>
      </w:r>
      <w:r w:rsidRPr="001336AA">
        <w:rPr>
          <w:rFonts w:ascii="Times New Roman" w:hAnsi="Times New Roman"/>
          <w:sz w:val="24"/>
          <w:szCs w:val="24"/>
        </w:rPr>
        <w:t xml:space="preserve"> Опаковката включва опис на представените документи, самите документи, както и отделен запечатан непрозрачен плик с надпис „Предлагани ценови параметри“, който съдържа ценовото предложение на участника, като комплектуването на документите трябва да бъде съобразено в чл. 47, ал. 3 от ППЗОП. </w:t>
      </w:r>
    </w:p>
    <w:p w:rsidR="001336AA" w:rsidRPr="001336AA" w:rsidRDefault="001336AA" w:rsidP="00A95D27">
      <w:pPr>
        <w:spacing w:after="0" w:line="240" w:lineRule="auto"/>
        <w:ind w:firstLine="709"/>
        <w:jc w:val="both"/>
        <w:rPr>
          <w:rFonts w:ascii="Times New Roman" w:hAnsi="Times New Roman"/>
          <w:sz w:val="24"/>
          <w:szCs w:val="24"/>
        </w:rPr>
      </w:pPr>
      <w:r w:rsidRPr="007C62EF">
        <w:rPr>
          <w:rFonts w:ascii="Times New Roman" w:hAnsi="Times New Roman"/>
          <w:b/>
          <w:sz w:val="24"/>
          <w:szCs w:val="24"/>
        </w:rPr>
        <w:t>4.</w:t>
      </w:r>
      <w:r w:rsidRPr="001336AA">
        <w:rPr>
          <w:rFonts w:ascii="Times New Roman" w:hAnsi="Times New Roman"/>
          <w:sz w:val="24"/>
          <w:szCs w:val="24"/>
        </w:rPr>
        <w:t xml:space="preserve"> Документите се представят на български език или в превод, в оригинал или заверено копие с текст „Вярно с оригинала“, подпис и печат на представляващия участника.</w:t>
      </w:r>
    </w:p>
    <w:p w:rsidR="001336AA" w:rsidRPr="001336AA" w:rsidRDefault="001336AA" w:rsidP="00A95D27">
      <w:pPr>
        <w:spacing w:after="0" w:line="240" w:lineRule="auto"/>
        <w:ind w:firstLine="709"/>
        <w:jc w:val="both"/>
        <w:rPr>
          <w:rFonts w:ascii="Times New Roman" w:hAnsi="Times New Roman"/>
          <w:sz w:val="24"/>
          <w:szCs w:val="24"/>
        </w:rPr>
      </w:pPr>
      <w:r w:rsidRPr="007C62EF">
        <w:rPr>
          <w:rFonts w:ascii="Times New Roman" w:hAnsi="Times New Roman"/>
          <w:b/>
          <w:sz w:val="24"/>
          <w:szCs w:val="24"/>
        </w:rPr>
        <w:t>5.</w:t>
      </w:r>
      <w:r w:rsidRPr="001336AA">
        <w:rPr>
          <w:rFonts w:ascii="Times New Roman" w:hAnsi="Times New Roman"/>
          <w:sz w:val="24"/>
          <w:szCs w:val="24"/>
        </w:rPr>
        <w:t xml:space="preserve"> Не се приемат оферти, които са представени след изтичане на крайния срок за получаване или в незапечатана или скъсана опаковка.</w:t>
      </w:r>
    </w:p>
    <w:p w:rsidR="001336AA" w:rsidRDefault="001336AA" w:rsidP="00A95D27">
      <w:pPr>
        <w:spacing w:after="0" w:line="240" w:lineRule="auto"/>
        <w:ind w:firstLine="709"/>
        <w:jc w:val="both"/>
        <w:rPr>
          <w:rFonts w:ascii="Times New Roman" w:hAnsi="Times New Roman"/>
          <w:sz w:val="24"/>
          <w:szCs w:val="24"/>
        </w:rPr>
      </w:pPr>
      <w:r w:rsidRPr="007C62EF">
        <w:rPr>
          <w:rFonts w:ascii="Times New Roman" w:hAnsi="Times New Roman"/>
          <w:b/>
          <w:sz w:val="24"/>
          <w:szCs w:val="24"/>
        </w:rPr>
        <w:t>6.</w:t>
      </w:r>
      <w:r w:rsidRPr="001336AA">
        <w:rPr>
          <w:rFonts w:ascii="Times New Roman" w:hAnsi="Times New Roman"/>
          <w:sz w:val="24"/>
          <w:szCs w:val="24"/>
        </w:rPr>
        <w:t xml:space="preserve">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регистъра, като не се допуска приемане на заявления за участие или оферти от лица, които не са включени в списъка. Получените заявления за участие или </w:t>
      </w:r>
      <w:r w:rsidRPr="001336AA">
        <w:rPr>
          <w:rFonts w:ascii="Times New Roman" w:hAnsi="Times New Roman"/>
          <w:sz w:val="24"/>
          <w:szCs w:val="24"/>
        </w:rPr>
        <w:lastRenderedPageBreak/>
        <w:t>офертите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rsidR="007C62EF" w:rsidRDefault="007C62EF" w:rsidP="00EB6971">
      <w:pPr>
        <w:spacing w:after="0" w:line="240" w:lineRule="auto"/>
        <w:jc w:val="both"/>
        <w:rPr>
          <w:rFonts w:ascii="Times New Roman" w:hAnsi="Times New Roman"/>
          <w:sz w:val="24"/>
          <w:szCs w:val="24"/>
        </w:rPr>
      </w:pPr>
    </w:p>
    <w:p w:rsidR="007C62EF" w:rsidRPr="00101F29" w:rsidRDefault="007C62EF" w:rsidP="00EB6971">
      <w:pPr>
        <w:spacing w:after="0" w:line="240" w:lineRule="auto"/>
        <w:jc w:val="center"/>
        <w:rPr>
          <w:rFonts w:ascii="Times New Roman" w:hAnsi="Times New Roman"/>
          <w:b/>
          <w:sz w:val="24"/>
          <w:szCs w:val="24"/>
          <w:u w:val="single"/>
        </w:rPr>
      </w:pPr>
      <w:r w:rsidRPr="00643067">
        <w:rPr>
          <w:rFonts w:ascii="Times New Roman" w:hAnsi="Times New Roman"/>
          <w:b/>
          <w:sz w:val="24"/>
          <w:szCs w:val="24"/>
          <w:u w:val="single"/>
        </w:rPr>
        <w:t xml:space="preserve">РАЗДЕЛ </w:t>
      </w:r>
      <w:r w:rsidRPr="00643067">
        <w:rPr>
          <w:rFonts w:ascii="Times New Roman" w:hAnsi="Times New Roman"/>
          <w:b/>
          <w:sz w:val="24"/>
          <w:szCs w:val="24"/>
          <w:u w:val="single"/>
          <w:lang w:val="en-US"/>
        </w:rPr>
        <w:t>VII</w:t>
      </w:r>
      <w:r w:rsidRPr="00643067">
        <w:rPr>
          <w:rFonts w:ascii="Times New Roman" w:hAnsi="Times New Roman"/>
          <w:b/>
          <w:sz w:val="24"/>
          <w:szCs w:val="24"/>
          <w:u w:val="single"/>
        </w:rPr>
        <w:t xml:space="preserve">. ГАРАНЦИИ ЗА </w:t>
      </w:r>
      <w:r w:rsidRPr="00101F29">
        <w:rPr>
          <w:rFonts w:ascii="Times New Roman" w:hAnsi="Times New Roman"/>
          <w:b/>
          <w:sz w:val="24"/>
          <w:szCs w:val="24"/>
          <w:u w:val="single"/>
        </w:rPr>
        <w:t>ИЗПЪЛНЕНИЕ НА ДОГОВОРА И</w:t>
      </w:r>
    </w:p>
    <w:p w:rsidR="007C62EF" w:rsidRPr="00101F29" w:rsidRDefault="007C62EF" w:rsidP="00EB6971">
      <w:pPr>
        <w:spacing w:after="0" w:line="240" w:lineRule="auto"/>
        <w:jc w:val="center"/>
        <w:rPr>
          <w:rFonts w:ascii="Times New Roman" w:hAnsi="Times New Roman"/>
          <w:b/>
          <w:sz w:val="24"/>
          <w:szCs w:val="24"/>
        </w:rPr>
      </w:pPr>
      <w:r w:rsidRPr="00101F29">
        <w:rPr>
          <w:rFonts w:ascii="Times New Roman" w:hAnsi="Times New Roman"/>
          <w:b/>
          <w:sz w:val="24"/>
          <w:szCs w:val="24"/>
          <w:u w:val="single"/>
        </w:rPr>
        <w:t>ОБЕЗПЕЧЕНИЯ</w:t>
      </w:r>
    </w:p>
    <w:p w:rsidR="007C62EF" w:rsidRPr="00101F29" w:rsidRDefault="007C62EF" w:rsidP="00A95D27">
      <w:pPr>
        <w:spacing w:after="0" w:line="240" w:lineRule="auto"/>
        <w:ind w:firstLine="709"/>
        <w:jc w:val="both"/>
        <w:rPr>
          <w:rFonts w:ascii="Times New Roman" w:hAnsi="Times New Roman"/>
          <w:sz w:val="24"/>
          <w:szCs w:val="24"/>
        </w:rPr>
      </w:pPr>
    </w:p>
    <w:p w:rsidR="007C62EF" w:rsidRPr="00101F29" w:rsidRDefault="007C62EF" w:rsidP="00A95D27">
      <w:pPr>
        <w:spacing w:after="0" w:line="240" w:lineRule="auto"/>
        <w:ind w:firstLine="709"/>
        <w:jc w:val="both"/>
        <w:rPr>
          <w:rFonts w:ascii="Times New Roman" w:hAnsi="Times New Roman"/>
          <w:b/>
          <w:sz w:val="24"/>
          <w:szCs w:val="24"/>
        </w:rPr>
      </w:pPr>
      <w:r w:rsidRPr="00101F29">
        <w:rPr>
          <w:rFonts w:ascii="Times New Roman" w:hAnsi="Times New Roman"/>
          <w:b/>
          <w:sz w:val="24"/>
          <w:szCs w:val="24"/>
        </w:rPr>
        <w:t>1. ГАРАНЦИЯТА ЗА ИЗПЪЛНЕНИЕ НА ДОГОВОРА</w:t>
      </w:r>
      <w:r w:rsidRPr="00101F29">
        <w:rPr>
          <w:rFonts w:ascii="Times New Roman" w:hAnsi="Times New Roman"/>
          <w:sz w:val="24"/>
          <w:szCs w:val="24"/>
        </w:rPr>
        <w:t xml:space="preserve"> </w:t>
      </w:r>
      <w:r w:rsidRPr="00101F29">
        <w:rPr>
          <w:rFonts w:ascii="Times New Roman" w:hAnsi="Times New Roman"/>
          <w:b/>
          <w:sz w:val="24"/>
          <w:szCs w:val="24"/>
        </w:rPr>
        <w:t xml:space="preserve">е в размер на </w:t>
      </w:r>
      <w:r w:rsidR="00270173" w:rsidRPr="000043DD">
        <w:rPr>
          <w:rFonts w:ascii="Times New Roman" w:hAnsi="Times New Roman"/>
          <w:b/>
          <w:sz w:val="24"/>
          <w:szCs w:val="24"/>
        </w:rPr>
        <w:t xml:space="preserve">2 </w:t>
      </w:r>
      <w:r w:rsidRPr="000043DD">
        <w:rPr>
          <w:rFonts w:ascii="Times New Roman" w:hAnsi="Times New Roman"/>
          <w:b/>
          <w:sz w:val="24"/>
          <w:szCs w:val="24"/>
        </w:rPr>
        <w:t>%</w:t>
      </w:r>
      <w:r w:rsidRPr="00101F29">
        <w:rPr>
          <w:rFonts w:ascii="Times New Roman" w:hAnsi="Times New Roman"/>
          <w:b/>
          <w:sz w:val="24"/>
          <w:szCs w:val="24"/>
        </w:rPr>
        <w:t xml:space="preserve"> (</w:t>
      </w:r>
      <w:r w:rsidR="00270173">
        <w:rPr>
          <w:rFonts w:ascii="Times New Roman" w:hAnsi="Times New Roman"/>
          <w:b/>
          <w:sz w:val="24"/>
          <w:szCs w:val="24"/>
        </w:rPr>
        <w:t>дв</w:t>
      </w:r>
      <w:r w:rsidR="000C5D24">
        <w:rPr>
          <w:rFonts w:ascii="Times New Roman" w:hAnsi="Times New Roman"/>
          <w:b/>
          <w:sz w:val="24"/>
          <w:szCs w:val="24"/>
        </w:rPr>
        <w:t xml:space="preserve">е </w:t>
      </w:r>
      <w:r w:rsidRPr="00101F29">
        <w:rPr>
          <w:rFonts w:ascii="Times New Roman" w:hAnsi="Times New Roman"/>
          <w:b/>
          <w:sz w:val="24"/>
          <w:szCs w:val="24"/>
        </w:rPr>
        <w:t>на сто) от стойността на договор</w:t>
      </w:r>
      <w:r w:rsidR="00443AAC">
        <w:rPr>
          <w:rFonts w:ascii="Times New Roman" w:hAnsi="Times New Roman"/>
          <w:b/>
          <w:sz w:val="24"/>
          <w:szCs w:val="24"/>
        </w:rPr>
        <w:t>а</w:t>
      </w:r>
      <w:r w:rsidRPr="00101F29">
        <w:rPr>
          <w:rFonts w:ascii="Times New Roman" w:hAnsi="Times New Roman"/>
          <w:b/>
          <w:sz w:val="24"/>
          <w:szCs w:val="24"/>
        </w:rPr>
        <w:t>, без включен ДДС.</w:t>
      </w:r>
    </w:p>
    <w:p w:rsidR="007C62EF" w:rsidRPr="00101F29" w:rsidRDefault="007C62EF" w:rsidP="00A95D27">
      <w:pPr>
        <w:spacing w:after="0" w:line="240" w:lineRule="auto"/>
        <w:ind w:firstLine="709"/>
        <w:jc w:val="both"/>
        <w:rPr>
          <w:rFonts w:ascii="Times New Roman" w:hAnsi="Times New Roman"/>
          <w:sz w:val="24"/>
          <w:szCs w:val="24"/>
        </w:rPr>
      </w:pPr>
      <w:r w:rsidRPr="00101F29">
        <w:rPr>
          <w:rFonts w:ascii="Times New Roman" w:hAnsi="Times New Roman"/>
          <w:b/>
          <w:sz w:val="24"/>
          <w:szCs w:val="24"/>
        </w:rPr>
        <w:t>1.1.</w:t>
      </w:r>
      <w:r w:rsidRPr="00101F29">
        <w:rPr>
          <w:rFonts w:ascii="Times New Roman" w:hAnsi="Times New Roman"/>
          <w:sz w:val="24"/>
          <w:szCs w:val="24"/>
        </w:rPr>
        <w:t xml:space="preserve"> Гаранцията се предоставят в една от следните форми:</w:t>
      </w:r>
    </w:p>
    <w:p w:rsidR="007C62EF" w:rsidRPr="00101F29" w:rsidRDefault="007C62EF" w:rsidP="00A95D27">
      <w:pPr>
        <w:spacing w:after="0" w:line="240" w:lineRule="auto"/>
        <w:ind w:firstLine="709"/>
        <w:jc w:val="both"/>
        <w:rPr>
          <w:rFonts w:ascii="Times New Roman" w:hAnsi="Times New Roman"/>
          <w:sz w:val="24"/>
          <w:szCs w:val="24"/>
        </w:rPr>
      </w:pPr>
      <w:r w:rsidRPr="00101F29">
        <w:rPr>
          <w:rFonts w:ascii="Times New Roman" w:hAnsi="Times New Roman"/>
          <w:sz w:val="24"/>
          <w:szCs w:val="24"/>
        </w:rPr>
        <w:t>а) парична сума;</w:t>
      </w:r>
    </w:p>
    <w:p w:rsidR="007C62EF" w:rsidRPr="00101F29" w:rsidRDefault="007C62EF" w:rsidP="00A95D27">
      <w:pPr>
        <w:spacing w:after="0" w:line="240" w:lineRule="auto"/>
        <w:ind w:firstLine="709"/>
        <w:jc w:val="both"/>
        <w:rPr>
          <w:rFonts w:ascii="Times New Roman" w:hAnsi="Times New Roman"/>
          <w:sz w:val="24"/>
          <w:szCs w:val="24"/>
        </w:rPr>
      </w:pPr>
      <w:r w:rsidRPr="00101F29">
        <w:rPr>
          <w:rFonts w:ascii="Times New Roman" w:hAnsi="Times New Roman"/>
          <w:sz w:val="24"/>
          <w:szCs w:val="24"/>
        </w:rPr>
        <w:t>б) банкова гаранция;</w:t>
      </w:r>
    </w:p>
    <w:p w:rsidR="007C62EF" w:rsidRPr="007C62EF" w:rsidRDefault="007C62EF" w:rsidP="00A95D27">
      <w:pPr>
        <w:spacing w:after="0" w:line="240" w:lineRule="auto"/>
        <w:ind w:firstLine="709"/>
        <w:jc w:val="both"/>
        <w:rPr>
          <w:rFonts w:ascii="Times New Roman" w:hAnsi="Times New Roman"/>
          <w:sz w:val="24"/>
          <w:szCs w:val="24"/>
        </w:rPr>
      </w:pPr>
      <w:r w:rsidRPr="00101F29">
        <w:rPr>
          <w:rFonts w:ascii="Times New Roman" w:hAnsi="Times New Roman"/>
          <w:sz w:val="24"/>
          <w:szCs w:val="24"/>
        </w:rPr>
        <w:t>В случай, че се представя банкова гаранция, същата</w:t>
      </w:r>
      <w:r w:rsidRPr="007C62EF">
        <w:rPr>
          <w:rFonts w:ascii="Times New Roman" w:hAnsi="Times New Roman"/>
          <w:sz w:val="24"/>
          <w:szCs w:val="24"/>
        </w:rPr>
        <w:t xml:space="preserve"> трябва да е безусловна и неотменима, в нея да е записано името на договора и да е със срок на валидност минимум 30 </w:t>
      </w:r>
      <w:r w:rsidR="00726F17">
        <w:rPr>
          <w:rFonts w:ascii="Times New Roman" w:hAnsi="Times New Roman"/>
          <w:sz w:val="24"/>
          <w:szCs w:val="24"/>
        </w:rPr>
        <w:t xml:space="preserve">календарни </w:t>
      </w:r>
      <w:r w:rsidRPr="007C62EF">
        <w:rPr>
          <w:rFonts w:ascii="Times New Roman" w:hAnsi="Times New Roman"/>
          <w:sz w:val="24"/>
          <w:szCs w:val="24"/>
        </w:rPr>
        <w:t>дни, след крайния срок на договора;</w:t>
      </w:r>
    </w:p>
    <w:p w:rsidR="007C62EF" w:rsidRPr="007C62EF" w:rsidRDefault="007C62EF" w:rsidP="00A95D27">
      <w:pPr>
        <w:spacing w:after="0" w:line="240" w:lineRule="auto"/>
        <w:ind w:firstLine="709"/>
        <w:jc w:val="both"/>
        <w:rPr>
          <w:rFonts w:ascii="Times New Roman" w:hAnsi="Times New Roman"/>
          <w:sz w:val="24"/>
          <w:szCs w:val="24"/>
        </w:rPr>
      </w:pPr>
      <w:r w:rsidRPr="007C62EF">
        <w:rPr>
          <w:rFonts w:ascii="Times New Roman" w:hAnsi="Times New Roman"/>
          <w:sz w:val="24"/>
          <w:szCs w:val="24"/>
        </w:rPr>
        <w:t xml:space="preserve">в) застраховка, която обезпечава изпълнението чрез покритие на отговорността на изпълнителя. </w:t>
      </w:r>
    </w:p>
    <w:p w:rsidR="007C62EF" w:rsidRPr="007C62EF" w:rsidRDefault="007C62EF" w:rsidP="00A95D27">
      <w:pPr>
        <w:spacing w:after="0" w:line="240" w:lineRule="auto"/>
        <w:ind w:firstLine="709"/>
        <w:jc w:val="both"/>
        <w:rPr>
          <w:rFonts w:ascii="Times New Roman" w:hAnsi="Times New Roman"/>
          <w:sz w:val="24"/>
          <w:szCs w:val="24"/>
        </w:rPr>
      </w:pPr>
      <w:r w:rsidRPr="007C62EF">
        <w:rPr>
          <w:rFonts w:ascii="Times New Roman" w:hAnsi="Times New Roman"/>
          <w:sz w:val="24"/>
          <w:szCs w:val="24"/>
        </w:rPr>
        <w:t>Застраховката не може да бъде използвана за обезпечение на отговорността на изпълнителя по друг договор. Застраховката следва да е със срок на валидност минимум 30 календарни дни, след крайния срок на договора.</w:t>
      </w:r>
    </w:p>
    <w:p w:rsidR="007C62EF" w:rsidRPr="007C62EF" w:rsidRDefault="007C62EF" w:rsidP="00A95D27">
      <w:pPr>
        <w:spacing w:after="0" w:line="240" w:lineRule="auto"/>
        <w:ind w:firstLine="709"/>
        <w:jc w:val="both"/>
        <w:rPr>
          <w:rFonts w:ascii="Times New Roman" w:hAnsi="Times New Roman"/>
          <w:sz w:val="24"/>
          <w:szCs w:val="24"/>
        </w:rPr>
      </w:pPr>
      <w:r w:rsidRPr="00E56949">
        <w:rPr>
          <w:rFonts w:ascii="Times New Roman" w:hAnsi="Times New Roman"/>
          <w:b/>
          <w:sz w:val="24"/>
          <w:szCs w:val="24"/>
        </w:rPr>
        <w:t>1.2.</w:t>
      </w:r>
      <w:r w:rsidRPr="007C62EF">
        <w:rPr>
          <w:rFonts w:ascii="Times New Roman" w:hAnsi="Times New Roman"/>
          <w:sz w:val="24"/>
          <w:szCs w:val="24"/>
        </w:rPr>
        <w:t xml:space="preserve"> Гаранцията под формата на парична сума или банкова гаранция може да се предостави от името на изпълнителя за сметка на трето лице – гарант.</w:t>
      </w:r>
    </w:p>
    <w:p w:rsidR="007C62EF" w:rsidRPr="007C62EF" w:rsidRDefault="007C62EF" w:rsidP="00A95D27">
      <w:pPr>
        <w:spacing w:after="0" w:line="240" w:lineRule="auto"/>
        <w:ind w:firstLine="709"/>
        <w:jc w:val="both"/>
        <w:rPr>
          <w:rFonts w:ascii="Times New Roman" w:hAnsi="Times New Roman"/>
          <w:sz w:val="24"/>
          <w:szCs w:val="24"/>
        </w:rPr>
      </w:pPr>
      <w:r w:rsidRPr="00E56949">
        <w:rPr>
          <w:rFonts w:ascii="Times New Roman" w:hAnsi="Times New Roman"/>
          <w:b/>
          <w:sz w:val="24"/>
          <w:szCs w:val="24"/>
        </w:rPr>
        <w:t>1.3.</w:t>
      </w:r>
      <w:r w:rsidRPr="007C62EF">
        <w:rPr>
          <w:rFonts w:ascii="Times New Roman" w:hAnsi="Times New Roman"/>
          <w:sz w:val="24"/>
          <w:szCs w:val="24"/>
        </w:rPr>
        <w:t xml:space="preserve"> Участникът, определен за изпълнител, избира сам формата на гаранцията за изпълнение или за авансово предоставените средства.</w:t>
      </w:r>
    </w:p>
    <w:p w:rsidR="007C62EF" w:rsidRPr="007C62EF" w:rsidRDefault="007C62EF" w:rsidP="00A95D27">
      <w:pPr>
        <w:spacing w:after="0" w:line="240" w:lineRule="auto"/>
        <w:ind w:firstLine="709"/>
        <w:jc w:val="both"/>
        <w:rPr>
          <w:rFonts w:ascii="Times New Roman" w:hAnsi="Times New Roman"/>
          <w:sz w:val="24"/>
          <w:szCs w:val="24"/>
        </w:rPr>
      </w:pPr>
      <w:r w:rsidRPr="00E56949">
        <w:rPr>
          <w:rFonts w:ascii="Times New Roman" w:hAnsi="Times New Roman"/>
          <w:b/>
          <w:sz w:val="24"/>
          <w:szCs w:val="24"/>
        </w:rPr>
        <w:t>1.4.</w:t>
      </w:r>
      <w:r w:rsidRPr="007C62EF">
        <w:rPr>
          <w:rFonts w:ascii="Times New Roman" w:hAnsi="Times New Roman"/>
          <w:sz w:val="24"/>
          <w:szCs w:val="24"/>
        </w:rPr>
        <w:t xml:space="preserve">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7C62EF" w:rsidRPr="007C62EF" w:rsidRDefault="007C62EF" w:rsidP="00A95D27">
      <w:pPr>
        <w:spacing w:after="0" w:line="240" w:lineRule="auto"/>
        <w:ind w:firstLine="709"/>
        <w:jc w:val="both"/>
        <w:rPr>
          <w:rFonts w:ascii="Times New Roman" w:hAnsi="Times New Roman"/>
          <w:sz w:val="24"/>
          <w:szCs w:val="24"/>
        </w:rPr>
      </w:pPr>
      <w:r w:rsidRPr="00E56949">
        <w:rPr>
          <w:rFonts w:ascii="Times New Roman" w:hAnsi="Times New Roman"/>
          <w:b/>
          <w:sz w:val="24"/>
          <w:szCs w:val="24"/>
        </w:rPr>
        <w:t>1.5.</w:t>
      </w:r>
      <w:r w:rsidRPr="007C62EF">
        <w:rPr>
          <w:rFonts w:ascii="Times New Roman" w:hAnsi="Times New Roman"/>
          <w:sz w:val="24"/>
          <w:szCs w:val="24"/>
        </w:rPr>
        <w:t xml:space="preserve"> Условията и сроковете за задържане или освобождаване на гаранцията за изпълнение се уреждат в договора за обществена поръчка. </w:t>
      </w:r>
    </w:p>
    <w:p w:rsidR="007C62EF" w:rsidRPr="007C62EF" w:rsidRDefault="007C62EF" w:rsidP="00A95D27">
      <w:pPr>
        <w:spacing w:after="0" w:line="240" w:lineRule="auto"/>
        <w:ind w:firstLine="709"/>
        <w:jc w:val="both"/>
        <w:rPr>
          <w:rFonts w:ascii="Times New Roman" w:hAnsi="Times New Roman"/>
          <w:sz w:val="24"/>
          <w:szCs w:val="24"/>
        </w:rPr>
      </w:pPr>
      <w:r w:rsidRPr="00E56949">
        <w:rPr>
          <w:rFonts w:ascii="Times New Roman" w:hAnsi="Times New Roman"/>
          <w:b/>
          <w:sz w:val="24"/>
          <w:szCs w:val="24"/>
        </w:rPr>
        <w:t>1.6.</w:t>
      </w:r>
      <w:r w:rsidRPr="007C62EF">
        <w:rPr>
          <w:rFonts w:ascii="Times New Roman" w:hAnsi="Times New Roman"/>
          <w:sz w:val="24"/>
          <w:szCs w:val="24"/>
        </w:rPr>
        <w:t xml:space="preserve"> Когато гаранцията се представя под формата на парична сума същата се превежда по следната сметка:</w:t>
      </w:r>
    </w:p>
    <w:p w:rsidR="007C62EF" w:rsidRPr="000043DD" w:rsidRDefault="00DF24E7" w:rsidP="00A95D27">
      <w:pPr>
        <w:spacing w:after="0" w:line="240" w:lineRule="auto"/>
        <w:ind w:firstLine="709"/>
        <w:jc w:val="both"/>
        <w:rPr>
          <w:rFonts w:ascii="Times New Roman" w:hAnsi="Times New Roman"/>
          <w:sz w:val="24"/>
          <w:szCs w:val="24"/>
        </w:rPr>
      </w:pPr>
      <w:r w:rsidRPr="000043DD">
        <w:rPr>
          <w:rFonts w:ascii="Times New Roman" w:hAnsi="Times New Roman"/>
          <w:sz w:val="24"/>
          <w:szCs w:val="24"/>
        </w:rPr>
        <w:t>НУ „Отец Паисий” гр. Симеоновград</w:t>
      </w:r>
    </w:p>
    <w:p w:rsidR="007C62EF" w:rsidRPr="000043DD" w:rsidRDefault="007C62EF" w:rsidP="00A95D27">
      <w:pPr>
        <w:spacing w:after="0" w:line="240" w:lineRule="auto"/>
        <w:ind w:firstLine="709"/>
        <w:jc w:val="both"/>
        <w:rPr>
          <w:rFonts w:ascii="Times New Roman" w:hAnsi="Times New Roman"/>
          <w:sz w:val="24"/>
          <w:szCs w:val="24"/>
        </w:rPr>
      </w:pPr>
      <w:r w:rsidRPr="000043DD">
        <w:rPr>
          <w:rFonts w:ascii="Times New Roman" w:hAnsi="Times New Roman"/>
          <w:sz w:val="24"/>
          <w:szCs w:val="24"/>
        </w:rPr>
        <w:t>IBAN –</w:t>
      </w:r>
      <w:r w:rsidR="000043DD">
        <w:rPr>
          <w:rFonts w:ascii="Times New Roman" w:hAnsi="Times New Roman"/>
          <w:sz w:val="24"/>
          <w:szCs w:val="24"/>
          <w:lang w:val="en-US"/>
        </w:rPr>
        <w:t xml:space="preserve"> BG36STSA93003100838600</w:t>
      </w:r>
      <w:r w:rsidRPr="000043DD">
        <w:rPr>
          <w:rFonts w:ascii="Times New Roman" w:hAnsi="Times New Roman"/>
          <w:sz w:val="24"/>
          <w:szCs w:val="24"/>
        </w:rPr>
        <w:t xml:space="preserve"> </w:t>
      </w:r>
    </w:p>
    <w:p w:rsidR="007C62EF" w:rsidRPr="000043DD" w:rsidRDefault="007C62EF" w:rsidP="00A95D27">
      <w:pPr>
        <w:spacing w:after="0" w:line="240" w:lineRule="auto"/>
        <w:ind w:firstLine="709"/>
        <w:jc w:val="both"/>
        <w:rPr>
          <w:rFonts w:ascii="Times New Roman" w:hAnsi="Times New Roman"/>
          <w:sz w:val="24"/>
          <w:szCs w:val="24"/>
        </w:rPr>
      </w:pPr>
      <w:r w:rsidRPr="000043DD">
        <w:rPr>
          <w:rFonts w:ascii="Times New Roman" w:hAnsi="Times New Roman"/>
          <w:sz w:val="24"/>
          <w:szCs w:val="24"/>
        </w:rPr>
        <w:t xml:space="preserve">BIC – </w:t>
      </w:r>
      <w:r w:rsidR="000043DD">
        <w:rPr>
          <w:rFonts w:ascii="Times New Roman" w:hAnsi="Times New Roman"/>
          <w:sz w:val="24"/>
          <w:szCs w:val="24"/>
          <w:lang w:val="en-US"/>
        </w:rPr>
        <w:t>STSABGSF</w:t>
      </w:r>
    </w:p>
    <w:p w:rsidR="007C62EF" w:rsidRPr="009758DB" w:rsidRDefault="00DF24E7" w:rsidP="00A95D27">
      <w:pPr>
        <w:spacing w:after="0" w:line="240" w:lineRule="auto"/>
        <w:ind w:firstLine="709"/>
        <w:jc w:val="both"/>
        <w:rPr>
          <w:rFonts w:ascii="Times New Roman" w:hAnsi="Times New Roman"/>
          <w:sz w:val="24"/>
          <w:szCs w:val="24"/>
        </w:rPr>
      </w:pPr>
      <w:r w:rsidRPr="000043DD">
        <w:rPr>
          <w:rFonts w:ascii="Times New Roman" w:hAnsi="Times New Roman"/>
          <w:sz w:val="24"/>
          <w:szCs w:val="24"/>
        </w:rPr>
        <w:t>Банка</w:t>
      </w:r>
      <w:r w:rsidR="000043DD">
        <w:rPr>
          <w:rFonts w:ascii="Times New Roman" w:hAnsi="Times New Roman"/>
          <w:sz w:val="24"/>
          <w:szCs w:val="24"/>
        </w:rPr>
        <w:t xml:space="preserve"> – ДСК ЕАД</w:t>
      </w:r>
    </w:p>
    <w:p w:rsidR="007C62EF" w:rsidRPr="007C62EF" w:rsidRDefault="007C62EF" w:rsidP="00A95D27">
      <w:pPr>
        <w:spacing w:after="0" w:line="240" w:lineRule="auto"/>
        <w:ind w:firstLine="709"/>
        <w:jc w:val="both"/>
        <w:rPr>
          <w:rFonts w:ascii="Times New Roman" w:hAnsi="Times New Roman"/>
          <w:sz w:val="24"/>
          <w:szCs w:val="24"/>
        </w:rPr>
      </w:pPr>
      <w:r w:rsidRPr="009758DB">
        <w:rPr>
          <w:rFonts w:ascii="Times New Roman" w:hAnsi="Times New Roman"/>
          <w:b/>
          <w:sz w:val="24"/>
          <w:szCs w:val="24"/>
        </w:rPr>
        <w:t>1.7.</w:t>
      </w:r>
      <w:r w:rsidRPr="009758DB">
        <w:rPr>
          <w:rFonts w:ascii="Times New Roman" w:hAnsi="Times New Roman"/>
          <w:sz w:val="24"/>
          <w:szCs w:val="24"/>
        </w:rPr>
        <w:t xml:space="preserve"> При представяне на гаранцията изрично</w:t>
      </w:r>
      <w:r w:rsidRPr="007C62EF">
        <w:rPr>
          <w:rFonts w:ascii="Times New Roman" w:hAnsi="Times New Roman"/>
          <w:sz w:val="24"/>
          <w:szCs w:val="24"/>
        </w:rPr>
        <w:t xml:space="preserve"> се посочва</w:t>
      </w:r>
      <w:r w:rsidR="00B676E1">
        <w:rPr>
          <w:rFonts w:ascii="Times New Roman" w:hAnsi="Times New Roman"/>
          <w:sz w:val="24"/>
          <w:szCs w:val="24"/>
        </w:rPr>
        <w:t xml:space="preserve"> предмета на обществената поръчка</w:t>
      </w:r>
      <w:r w:rsidRPr="007C62EF">
        <w:rPr>
          <w:rFonts w:ascii="Times New Roman" w:hAnsi="Times New Roman"/>
          <w:sz w:val="24"/>
          <w:szCs w:val="24"/>
        </w:rPr>
        <w:t>, за която се внася/представя гаранцията за изпълнение, за който се представя гаранцията.</w:t>
      </w:r>
    </w:p>
    <w:p w:rsidR="007C62EF" w:rsidRDefault="007C62EF" w:rsidP="00A95D27">
      <w:pPr>
        <w:spacing w:after="0" w:line="240" w:lineRule="auto"/>
        <w:ind w:firstLine="709"/>
        <w:jc w:val="both"/>
        <w:rPr>
          <w:rFonts w:ascii="Times New Roman" w:hAnsi="Times New Roman"/>
          <w:sz w:val="24"/>
          <w:szCs w:val="24"/>
        </w:rPr>
      </w:pPr>
      <w:r w:rsidRPr="00E56949">
        <w:rPr>
          <w:rFonts w:ascii="Times New Roman" w:hAnsi="Times New Roman"/>
          <w:b/>
          <w:sz w:val="24"/>
          <w:szCs w:val="24"/>
        </w:rPr>
        <w:t>1.8.</w:t>
      </w:r>
      <w:r w:rsidRPr="007C62EF">
        <w:rPr>
          <w:rFonts w:ascii="Times New Roman" w:hAnsi="Times New Roman"/>
          <w:sz w:val="24"/>
          <w:szCs w:val="24"/>
        </w:rPr>
        <w:t xml:space="preserve"> Възложителят освобождава гаранцията за изпълнение, без да дължи лихви за периода, през който средствата законно са престояли при него. </w:t>
      </w:r>
    </w:p>
    <w:p w:rsidR="001B7E62" w:rsidRDefault="001B7E62" w:rsidP="00A95D27">
      <w:pPr>
        <w:spacing w:after="0" w:line="240" w:lineRule="auto"/>
        <w:ind w:firstLine="709"/>
        <w:jc w:val="both"/>
        <w:rPr>
          <w:rFonts w:ascii="Times New Roman" w:hAnsi="Times New Roman"/>
          <w:sz w:val="24"/>
          <w:szCs w:val="24"/>
        </w:rPr>
      </w:pPr>
    </w:p>
    <w:p w:rsidR="00201753" w:rsidRPr="00482594" w:rsidRDefault="001B7E62" w:rsidP="00201753">
      <w:pPr>
        <w:pStyle w:val="ListParagraph1"/>
        <w:numPr>
          <w:ilvl w:val="0"/>
          <w:numId w:val="0"/>
        </w:numPr>
        <w:tabs>
          <w:tab w:val="left" w:pos="425"/>
        </w:tabs>
        <w:spacing w:before="141"/>
        <w:ind w:left="-1277"/>
        <w:rPr>
          <w:rFonts w:ascii="Times New Roman" w:hAnsi="Times New Roman"/>
          <w:b/>
          <w:sz w:val="24"/>
          <w:szCs w:val="24"/>
        </w:rPr>
      </w:pPr>
      <w:r>
        <w:rPr>
          <w:rFonts w:ascii="Times New Roman" w:hAnsi="Times New Roman"/>
          <w:b/>
          <w:sz w:val="24"/>
          <w:szCs w:val="24"/>
        </w:rPr>
        <w:t xml:space="preserve">             </w:t>
      </w:r>
      <w:r w:rsidR="00201753" w:rsidRPr="00482594">
        <w:rPr>
          <w:rFonts w:ascii="Times New Roman" w:hAnsi="Times New Roman"/>
          <w:b/>
          <w:sz w:val="24"/>
          <w:szCs w:val="24"/>
        </w:rPr>
        <w:t>VІІІ. МЕТОДИКА ЗА ОЦЕНКА НА ОФЕРТИТЕ</w:t>
      </w:r>
    </w:p>
    <w:p w:rsidR="00201753" w:rsidRPr="00482594" w:rsidRDefault="00201753" w:rsidP="00201753">
      <w:pPr>
        <w:pStyle w:val="ListParagraph1"/>
        <w:numPr>
          <w:ilvl w:val="0"/>
          <w:numId w:val="0"/>
        </w:numPr>
        <w:tabs>
          <w:tab w:val="left" w:pos="425"/>
        </w:tabs>
        <w:spacing w:before="141"/>
        <w:rPr>
          <w:rFonts w:ascii="Times New Roman" w:hAnsi="Times New Roman"/>
          <w:b/>
          <w:sz w:val="24"/>
          <w:szCs w:val="24"/>
        </w:rPr>
      </w:pPr>
      <w:r>
        <w:rPr>
          <w:rFonts w:ascii="Times New Roman" w:hAnsi="Times New Roman"/>
          <w:b/>
          <w:sz w:val="24"/>
          <w:szCs w:val="24"/>
          <w:lang w:val="en-US"/>
        </w:rPr>
        <w:tab/>
      </w:r>
      <w:r w:rsidRPr="00482594">
        <w:rPr>
          <w:rFonts w:ascii="Times New Roman" w:hAnsi="Times New Roman"/>
          <w:b/>
          <w:sz w:val="24"/>
          <w:szCs w:val="24"/>
        </w:rPr>
        <w:t>Обществената поръчка се възлага въз основа на „икономически най-изгодната оферта".</w:t>
      </w:r>
    </w:p>
    <w:p w:rsidR="00201753" w:rsidRPr="00482594" w:rsidRDefault="00201753" w:rsidP="00201753">
      <w:pPr>
        <w:pStyle w:val="ListParagraph1"/>
        <w:numPr>
          <w:ilvl w:val="0"/>
          <w:numId w:val="0"/>
        </w:numPr>
        <w:tabs>
          <w:tab w:val="left" w:pos="425"/>
        </w:tabs>
        <w:spacing w:before="141"/>
        <w:ind w:left="360"/>
        <w:rPr>
          <w:rFonts w:ascii="Times New Roman" w:hAnsi="Times New Roman"/>
          <w:b/>
          <w:sz w:val="24"/>
          <w:szCs w:val="24"/>
        </w:rPr>
      </w:pPr>
      <w:r>
        <w:rPr>
          <w:rFonts w:ascii="Times New Roman" w:hAnsi="Times New Roman"/>
          <w:b/>
          <w:sz w:val="24"/>
          <w:szCs w:val="24"/>
          <w:lang w:val="en-US"/>
        </w:rPr>
        <w:tab/>
      </w:r>
      <w:r w:rsidRPr="00482594">
        <w:rPr>
          <w:rFonts w:ascii="Times New Roman" w:hAnsi="Times New Roman"/>
          <w:b/>
          <w:sz w:val="24"/>
          <w:szCs w:val="24"/>
        </w:rPr>
        <w:t>Икономически най-изгодната оферта се определя въз основа на критерий за възлагане</w:t>
      </w:r>
    </w:p>
    <w:p w:rsidR="00201753" w:rsidRPr="00482594" w:rsidRDefault="00201753" w:rsidP="00201753">
      <w:pPr>
        <w:pStyle w:val="ListParagraph1"/>
        <w:numPr>
          <w:ilvl w:val="0"/>
          <w:numId w:val="0"/>
        </w:numPr>
        <w:tabs>
          <w:tab w:val="left" w:pos="425"/>
        </w:tabs>
        <w:spacing w:before="141"/>
        <w:ind w:left="360"/>
        <w:rPr>
          <w:rFonts w:ascii="Times New Roman" w:hAnsi="Times New Roman"/>
          <w:b/>
          <w:sz w:val="24"/>
          <w:szCs w:val="24"/>
        </w:rPr>
      </w:pPr>
      <w:r w:rsidRPr="00482594">
        <w:rPr>
          <w:rFonts w:ascii="Times New Roman" w:hAnsi="Times New Roman"/>
          <w:b/>
          <w:sz w:val="24"/>
          <w:szCs w:val="24"/>
        </w:rPr>
        <w:t>„оптимално съотношение качество/цена" по чл. 70, ал. 2, т. 3 от ЗОП</w:t>
      </w:r>
    </w:p>
    <w:p w:rsidR="00201753" w:rsidRPr="00482594" w:rsidRDefault="00201753" w:rsidP="00201753">
      <w:pPr>
        <w:pStyle w:val="ListParagraph1"/>
        <w:numPr>
          <w:ilvl w:val="0"/>
          <w:numId w:val="0"/>
        </w:numPr>
        <w:tabs>
          <w:tab w:val="left" w:pos="425"/>
        </w:tabs>
        <w:spacing w:before="141"/>
        <w:ind w:left="-1277"/>
        <w:rPr>
          <w:rFonts w:ascii="Times New Roman" w:hAnsi="Times New Roman"/>
          <w:b/>
          <w:sz w:val="24"/>
          <w:szCs w:val="24"/>
        </w:rPr>
      </w:pPr>
    </w:p>
    <w:p w:rsidR="00201753" w:rsidRPr="00482594" w:rsidRDefault="00201753" w:rsidP="00201753">
      <w:pPr>
        <w:pStyle w:val="ListParagraph1"/>
        <w:numPr>
          <w:ilvl w:val="0"/>
          <w:numId w:val="0"/>
        </w:numPr>
        <w:tabs>
          <w:tab w:val="left" w:pos="425"/>
        </w:tabs>
        <w:spacing w:before="141"/>
        <w:ind w:left="-1277"/>
        <w:rPr>
          <w:rFonts w:ascii="Times New Roman" w:hAnsi="Times New Roman"/>
          <w:b/>
          <w:sz w:val="24"/>
          <w:szCs w:val="24"/>
        </w:rPr>
      </w:pPr>
      <w:r>
        <w:rPr>
          <w:rFonts w:ascii="Times New Roman" w:hAnsi="Times New Roman"/>
          <w:b/>
          <w:sz w:val="24"/>
          <w:szCs w:val="24"/>
          <w:lang w:val="en-US"/>
        </w:rPr>
        <w:tab/>
      </w:r>
      <w:r w:rsidRPr="00482594">
        <w:rPr>
          <w:rFonts w:ascii="Times New Roman" w:hAnsi="Times New Roman"/>
          <w:b/>
          <w:sz w:val="24"/>
          <w:szCs w:val="24"/>
        </w:rPr>
        <w:t>Оценка на офертите</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lastRenderedPageBreak/>
        <w:t>Възложителят прилага методиката по отношение на всички, допуснати до оценка оферти. Офертите се класират по низходящ ред на получената комплексна оценка, изчислена на база на определените показатели, като на първо място се класира офертата с най-висока комплексна оценка.</w:t>
      </w:r>
    </w:p>
    <w:p w:rsidR="00201753" w:rsidRPr="00482594" w:rsidRDefault="00201753" w:rsidP="00201753">
      <w:pPr>
        <w:pStyle w:val="ListParagraph1"/>
        <w:numPr>
          <w:ilvl w:val="0"/>
          <w:numId w:val="0"/>
        </w:numPr>
        <w:tabs>
          <w:tab w:val="left" w:pos="425"/>
        </w:tabs>
        <w:spacing w:before="141"/>
        <w:ind w:left="-1277"/>
        <w:rPr>
          <w:rFonts w:ascii="Times New Roman" w:hAnsi="Times New Roman"/>
          <w:sz w:val="24"/>
          <w:szCs w:val="24"/>
        </w:rPr>
      </w:pPr>
      <w:r>
        <w:rPr>
          <w:rFonts w:ascii="Times New Roman" w:hAnsi="Times New Roman"/>
          <w:sz w:val="24"/>
          <w:szCs w:val="24"/>
          <w:lang w:val="en-US"/>
        </w:rPr>
        <w:tab/>
      </w:r>
      <w:r w:rsidRPr="00482594">
        <w:rPr>
          <w:rFonts w:ascii="Times New Roman" w:hAnsi="Times New Roman"/>
          <w:sz w:val="24"/>
          <w:szCs w:val="24"/>
        </w:rPr>
        <w:t>Комплексната оценка на офертите</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Комплексната оценка (КО) на офертата на участника се изчислява по формулата:</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КО = Пl + П2 + П3, където:</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Цена на СМР- (Пl) - 30 т.</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Срок на изпълнение на СМР - (П2) - 40 т.</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Организация и технология за качествено изпълнение - (П3) - 30 т.</w:t>
      </w:r>
    </w:p>
    <w:p w:rsidR="00201753" w:rsidRPr="00482594" w:rsidRDefault="00201753" w:rsidP="00201753">
      <w:pPr>
        <w:pStyle w:val="ListParagraph1"/>
        <w:numPr>
          <w:ilvl w:val="0"/>
          <w:numId w:val="0"/>
        </w:numPr>
        <w:tabs>
          <w:tab w:val="left" w:pos="425"/>
        </w:tabs>
        <w:spacing w:before="141"/>
        <w:ind w:left="-1277"/>
        <w:rPr>
          <w:rFonts w:ascii="Times New Roman" w:hAnsi="Times New Roman"/>
          <w:sz w:val="24"/>
          <w:szCs w:val="24"/>
        </w:rPr>
      </w:pP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Максимална комплексна оценка КО = 100 точки</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Показатели за оценка на предложенията и начина на определяне на тежестта им в комплексната оценка:</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Формиране на оценката по показателите:</w:t>
      </w:r>
    </w:p>
    <w:p w:rsidR="00201753" w:rsidRPr="002F760C" w:rsidRDefault="00201753" w:rsidP="00201753">
      <w:pPr>
        <w:pStyle w:val="ListParagraph1"/>
        <w:numPr>
          <w:ilvl w:val="0"/>
          <w:numId w:val="0"/>
        </w:numPr>
        <w:tabs>
          <w:tab w:val="left" w:pos="425"/>
        </w:tabs>
        <w:spacing w:before="141"/>
        <w:ind w:left="360"/>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w:t>
      </w:r>
      <w:r w:rsidRPr="002F760C">
        <w:rPr>
          <w:rFonts w:ascii="Times New Roman" w:hAnsi="Times New Roman"/>
          <w:b/>
          <w:sz w:val="24"/>
          <w:szCs w:val="24"/>
        </w:rPr>
        <w:t>ЦЕНА НА СМР (Пl)</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Ц - е показател, отразяващ тежестта на предлаганата цена на съответната оферта.</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cs="Arial"/>
          <w:sz w:val="24"/>
          <w:szCs w:val="24"/>
        </w:rPr>
        <w:t>►</w:t>
      </w:r>
      <w:r w:rsidRPr="00482594">
        <w:rPr>
          <w:rFonts w:ascii="Times New Roman" w:hAnsi="Times New Roman"/>
          <w:sz w:val="24"/>
          <w:szCs w:val="24"/>
        </w:rPr>
        <w:t xml:space="preserve"> За нуждите на настоящата методика максималната стойност на Ц е 30 точки;</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cs="Arial"/>
          <w:sz w:val="24"/>
          <w:szCs w:val="24"/>
        </w:rPr>
        <w:t>►</w:t>
      </w:r>
      <w:r w:rsidRPr="00482594">
        <w:rPr>
          <w:rFonts w:ascii="Times New Roman" w:hAnsi="Times New Roman"/>
          <w:sz w:val="24"/>
          <w:szCs w:val="24"/>
        </w:rPr>
        <w:t xml:space="preserve"> Максимален брой точки - 30, получава  офертата  с  предложена  най-ниска цена; Относителната тежест на показателя в комплексната оценка е 30 %.</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cs="Arial"/>
          <w:sz w:val="24"/>
          <w:szCs w:val="24"/>
        </w:rPr>
        <w:t>►</w:t>
      </w:r>
      <w:r w:rsidRPr="00482594">
        <w:rPr>
          <w:rFonts w:ascii="Times New Roman" w:hAnsi="Times New Roman"/>
          <w:sz w:val="24"/>
          <w:szCs w:val="24"/>
        </w:rPr>
        <w:t xml:space="preserve"> Точките на останалите участници се определят в съотношение към най-ниската предложена цена по следната формула</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Ц = (Cmin / Ci) х 30, където</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Cmin - представлява предложената най-ниска цена за изпълнение на поръчката</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Ci - представлява цената, предложена от съответния участник .</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Конкретната оценка се определя (изчислява) до втория знак след десетичната запетая.</w:t>
      </w:r>
    </w:p>
    <w:p w:rsidR="00201753" w:rsidRPr="00482594" w:rsidRDefault="00201753" w:rsidP="00201753">
      <w:pPr>
        <w:pStyle w:val="ListParagraph1"/>
        <w:numPr>
          <w:ilvl w:val="0"/>
          <w:numId w:val="0"/>
        </w:numPr>
        <w:tabs>
          <w:tab w:val="left" w:pos="425"/>
        </w:tabs>
        <w:spacing w:before="141"/>
        <w:ind w:left="360"/>
        <w:rPr>
          <w:rFonts w:ascii="Times New Roman" w:hAnsi="Times New Roman"/>
          <w:sz w:val="24"/>
          <w:szCs w:val="24"/>
        </w:rPr>
      </w:pPr>
      <w:r w:rsidRPr="00482594">
        <w:rPr>
          <w:rFonts w:ascii="Times New Roman" w:hAnsi="Times New Roman"/>
          <w:sz w:val="24"/>
          <w:szCs w:val="24"/>
        </w:rPr>
        <w:t>Забележка: Участници, предложили цени, по-високи от прогнозната стойност, както и при констатирани аритметични грешки и несъответствия с образците, ще бъдат отстранени от участие в процедурата.</w:t>
      </w:r>
    </w:p>
    <w:p w:rsidR="00201753" w:rsidRPr="002F760C" w:rsidRDefault="00201753" w:rsidP="00201753">
      <w:pPr>
        <w:pStyle w:val="ListParagraph1"/>
        <w:widowControl w:val="0"/>
        <w:numPr>
          <w:ilvl w:val="0"/>
          <w:numId w:val="0"/>
        </w:numPr>
        <w:tabs>
          <w:tab w:val="left" w:pos="392"/>
        </w:tabs>
        <w:autoSpaceDE w:val="0"/>
        <w:autoSpaceDN w:val="0"/>
        <w:spacing w:before="207"/>
        <w:ind w:left="-202"/>
        <w:rPr>
          <w:rFonts w:ascii="Times New Roman" w:hAnsi="Times New Roman"/>
          <w:b/>
          <w:sz w:val="24"/>
          <w:szCs w:val="24"/>
        </w:rPr>
      </w:pPr>
      <w:r>
        <w:rPr>
          <w:rFonts w:ascii="Times New Roman" w:hAnsi="Times New Roman"/>
          <w:b/>
          <w:w w:val="110"/>
          <w:sz w:val="24"/>
          <w:szCs w:val="24"/>
        </w:rPr>
        <w:t>`</w:t>
      </w:r>
      <w:r>
        <w:rPr>
          <w:rFonts w:ascii="Times New Roman" w:hAnsi="Times New Roman"/>
          <w:b/>
          <w:w w:val="110"/>
          <w:sz w:val="24"/>
          <w:szCs w:val="24"/>
        </w:rPr>
        <w:tab/>
        <w:t>2.</w:t>
      </w:r>
      <w:r>
        <w:rPr>
          <w:rFonts w:ascii="Times New Roman" w:hAnsi="Times New Roman"/>
          <w:b/>
          <w:w w:val="110"/>
          <w:sz w:val="24"/>
          <w:szCs w:val="24"/>
          <w:lang w:val="en-US"/>
        </w:rPr>
        <w:tab/>
      </w:r>
      <w:r w:rsidRPr="002F760C">
        <w:rPr>
          <w:rFonts w:ascii="Times New Roman" w:hAnsi="Times New Roman"/>
          <w:b/>
          <w:w w:val="110"/>
          <w:sz w:val="24"/>
          <w:szCs w:val="24"/>
        </w:rPr>
        <w:t>СРОК ЗА ИЗПЪЛНЕНИЕ СМР</w:t>
      </w:r>
      <w:r w:rsidRPr="002F760C">
        <w:rPr>
          <w:rFonts w:ascii="Times New Roman" w:hAnsi="Times New Roman"/>
          <w:b/>
          <w:spacing w:val="-23"/>
          <w:w w:val="110"/>
          <w:sz w:val="24"/>
          <w:szCs w:val="24"/>
        </w:rPr>
        <w:t xml:space="preserve"> </w:t>
      </w:r>
      <w:r w:rsidRPr="002F760C">
        <w:rPr>
          <w:rFonts w:ascii="Times New Roman" w:hAnsi="Times New Roman"/>
          <w:b/>
          <w:w w:val="110"/>
          <w:sz w:val="24"/>
          <w:szCs w:val="24"/>
        </w:rPr>
        <w:t>(П2)</w:t>
      </w:r>
    </w:p>
    <w:p w:rsidR="00201753" w:rsidRPr="002F760C" w:rsidRDefault="00201753" w:rsidP="00201753">
      <w:pPr>
        <w:spacing w:before="199" w:after="120" w:line="249" w:lineRule="auto"/>
        <w:ind w:left="154" w:right="134"/>
        <w:jc w:val="both"/>
        <w:rPr>
          <w:rFonts w:ascii="Times New Roman" w:eastAsia="Times New Roman" w:hAnsi="Times New Roman"/>
          <w:sz w:val="24"/>
          <w:szCs w:val="24"/>
          <w:lang w:eastAsia="x-none"/>
        </w:rPr>
      </w:pPr>
      <w:r w:rsidRPr="002F760C">
        <w:rPr>
          <w:rFonts w:ascii="Times New Roman" w:eastAsia="Times New Roman" w:hAnsi="Times New Roman"/>
          <w:b/>
          <w:w w:val="105"/>
          <w:sz w:val="24"/>
          <w:szCs w:val="24"/>
          <w:lang w:eastAsia="x-none"/>
        </w:rPr>
        <w:t xml:space="preserve">П2е </w:t>
      </w:r>
      <w:r w:rsidRPr="002F760C">
        <w:rPr>
          <w:rFonts w:ascii="Times New Roman" w:eastAsia="Times New Roman" w:hAnsi="Times New Roman"/>
          <w:w w:val="105"/>
          <w:sz w:val="24"/>
          <w:szCs w:val="24"/>
          <w:lang w:eastAsia="x-none"/>
        </w:rPr>
        <w:t>показател, отразяващ тежестта на предложения от участника срок за изпълнение на поръчката /в календарни дни/.</w:t>
      </w:r>
    </w:p>
    <w:p w:rsidR="00201753" w:rsidRPr="002F760C" w:rsidRDefault="00201753" w:rsidP="00201753">
      <w:pPr>
        <w:spacing w:before="132" w:line="252" w:lineRule="auto"/>
        <w:ind w:left="154" w:right="129"/>
        <w:jc w:val="both"/>
        <w:rPr>
          <w:rFonts w:ascii="Times New Roman" w:hAnsi="Times New Roman"/>
          <w:sz w:val="24"/>
          <w:szCs w:val="24"/>
        </w:rPr>
      </w:pPr>
      <w:r w:rsidRPr="002F760C">
        <w:rPr>
          <w:rFonts w:ascii="Times New Roman" w:hAnsi="Times New Roman"/>
          <w:b/>
          <w:w w:val="105"/>
          <w:sz w:val="24"/>
          <w:szCs w:val="24"/>
        </w:rPr>
        <w:t xml:space="preserve">Максимален брой точки - 40, </w:t>
      </w:r>
      <w:r w:rsidRPr="002F760C">
        <w:rPr>
          <w:rFonts w:ascii="Times New Roman" w:hAnsi="Times New Roman"/>
          <w:w w:val="105"/>
          <w:sz w:val="24"/>
          <w:szCs w:val="24"/>
        </w:rPr>
        <w:t>получава офертата, с предложен най-кратък срок за изпълнение.</w:t>
      </w:r>
    </w:p>
    <w:p w:rsidR="00201753" w:rsidRPr="002F760C" w:rsidRDefault="00201753" w:rsidP="00201753">
      <w:pPr>
        <w:spacing w:before="112" w:after="120" w:line="249" w:lineRule="auto"/>
        <w:ind w:left="151" w:right="148" w:firstLine="4"/>
        <w:jc w:val="both"/>
        <w:rPr>
          <w:rFonts w:ascii="Times New Roman" w:eastAsia="Times New Roman" w:hAnsi="Times New Roman"/>
          <w:sz w:val="24"/>
          <w:szCs w:val="24"/>
          <w:lang w:eastAsia="x-none"/>
        </w:rPr>
      </w:pPr>
      <w:r w:rsidRPr="002F760C">
        <w:rPr>
          <w:rFonts w:ascii="Times New Roman" w:eastAsia="Times New Roman" w:hAnsi="Times New Roman"/>
          <w:w w:val="105"/>
          <w:sz w:val="24"/>
          <w:szCs w:val="24"/>
          <w:lang w:eastAsia="x-none"/>
        </w:rPr>
        <w:t>Относителната тежест на показателя в комплексната оценка е 40 %. Точките на участниците се определят по следната формула:</w:t>
      </w:r>
    </w:p>
    <w:p w:rsidR="00201753" w:rsidRPr="002F760C" w:rsidRDefault="00201753" w:rsidP="00201753">
      <w:pPr>
        <w:spacing w:before="75"/>
        <w:ind w:left="155"/>
        <w:rPr>
          <w:rFonts w:ascii="Times New Roman" w:hAnsi="Times New Roman"/>
          <w:sz w:val="24"/>
          <w:szCs w:val="24"/>
        </w:rPr>
      </w:pPr>
      <w:r w:rsidRPr="002F760C">
        <w:rPr>
          <w:rFonts w:ascii="Times New Roman" w:hAnsi="Times New Roman"/>
          <w:b/>
          <w:w w:val="105"/>
          <w:sz w:val="24"/>
          <w:szCs w:val="24"/>
        </w:rPr>
        <w:t xml:space="preserve">СИ = (Amin / Ai) х 40, </w:t>
      </w:r>
      <w:r w:rsidRPr="002F760C">
        <w:rPr>
          <w:rFonts w:ascii="Times New Roman" w:hAnsi="Times New Roman"/>
          <w:w w:val="105"/>
          <w:sz w:val="24"/>
          <w:szCs w:val="24"/>
        </w:rPr>
        <w:t>където:</w:t>
      </w:r>
    </w:p>
    <w:p w:rsidR="00201753" w:rsidRPr="002F760C" w:rsidRDefault="00201753" w:rsidP="00201753">
      <w:pPr>
        <w:spacing w:before="121" w:after="120" w:line="240" w:lineRule="auto"/>
        <w:ind w:left="152"/>
        <w:rPr>
          <w:rFonts w:ascii="Times New Roman" w:eastAsia="Times New Roman" w:hAnsi="Times New Roman"/>
          <w:sz w:val="24"/>
          <w:szCs w:val="24"/>
          <w:lang w:eastAsia="x-none"/>
        </w:rPr>
      </w:pPr>
      <w:r w:rsidRPr="002F760C">
        <w:rPr>
          <w:rFonts w:ascii="Times New Roman" w:eastAsia="Times New Roman" w:hAnsi="Times New Roman"/>
          <w:b/>
          <w:w w:val="105"/>
          <w:sz w:val="24"/>
          <w:szCs w:val="24"/>
          <w:lang w:eastAsia="x-none"/>
        </w:rPr>
        <w:lastRenderedPageBreak/>
        <w:t xml:space="preserve">Amin </w:t>
      </w:r>
      <w:r w:rsidRPr="002F760C">
        <w:rPr>
          <w:rFonts w:ascii="Times New Roman" w:eastAsia="Times New Roman" w:hAnsi="Times New Roman"/>
          <w:w w:val="105"/>
          <w:sz w:val="24"/>
          <w:szCs w:val="24"/>
          <w:lang w:eastAsia="x-none"/>
        </w:rPr>
        <w:t>- представлява минималният (най-кратък) предложен срок за изпълнение на поръчката /в календарни дни/;</w:t>
      </w:r>
    </w:p>
    <w:p w:rsidR="00201753" w:rsidRPr="002F760C" w:rsidRDefault="00201753" w:rsidP="00201753">
      <w:pPr>
        <w:spacing w:before="125" w:after="120" w:line="249" w:lineRule="auto"/>
        <w:ind w:left="149" w:right="130" w:firstLine="3"/>
        <w:jc w:val="both"/>
        <w:rPr>
          <w:rFonts w:ascii="Times New Roman" w:eastAsia="Times New Roman" w:hAnsi="Times New Roman"/>
          <w:sz w:val="24"/>
          <w:szCs w:val="24"/>
          <w:lang w:eastAsia="x-none"/>
        </w:rPr>
      </w:pPr>
      <w:r w:rsidRPr="002F760C">
        <w:rPr>
          <w:rFonts w:ascii="Times New Roman" w:eastAsia="Times New Roman" w:hAnsi="Times New Roman"/>
          <w:b/>
          <w:w w:val="105"/>
          <w:sz w:val="24"/>
          <w:szCs w:val="24"/>
          <w:lang w:eastAsia="x-none"/>
        </w:rPr>
        <w:t xml:space="preserve">Ai </w:t>
      </w:r>
      <w:r w:rsidRPr="002F760C">
        <w:rPr>
          <w:rFonts w:ascii="Times New Roman" w:eastAsia="Times New Roman" w:hAnsi="Times New Roman"/>
          <w:w w:val="105"/>
          <w:sz w:val="24"/>
          <w:szCs w:val="24"/>
          <w:lang w:eastAsia="x-none"/>
        </w:rPr>
        <w:t>- представлява срока за изпълнение на поръчката, предложен от съответния участник /в календарни дни/.</w:t>
      </w:r>
    </w:p>
    <w:p w:rsidR="001B7E62" w:rsidRPr="001B7E62" w:rsidRDefault="001B7E62" w:rsidP="00201753">
      <w:pPr>
        <w:pStyle w:val="ListParagraph1"/>
        <w:numPr>
          <w:ilvl w:val="0"/>
          <w:numId w:val="0"/>
        </w:numPr>
        <w:tabs>
          <w:tab w:val="left" w:pos="425"/>
        </w:tabs>
        <w:spacing w:before="141"/>
        <w:ind w:left="-572"/>
        <w:rPr>
          <w:rFonts w:ascii="Times New Roman" w:hAnsi="Times New Roman"/>
          <w:b/>
          <w:sz w:val="24"/>
          <w:szCs w:val="24"/>
        </w:rPr>
      </w:pPr>
      <w:r w:rsidRPr="001B7E62">
        <w:rPr>
          <w:rFonts w:ascii="Times New Roman" w:hAnsi="Times New Roman"/>
          <w:b/>
          <w:w w:val="105"/>
          <w:sz w:val="24"/>
          <w:szCs w:val="24"/>
        </w:rPr>
        <w:t>ОРГАНИЗАЦИЯ И ТЕХНОЛОГИЯ ЗА  КАЧЕСТВЕНО  ИЗПЪЛНЕНИЕ  НА  СМР (П3):</w:t>
      </w:r>
    </w:p>
    <w:p w:rsidR="001B7E62" w:rsidRPr="001B7E62" w:rsidRDefault="001B7E62" w:rsidP="001B7E62">
      <w:pPr>
        <w:spacing w:before="169" w:line="252" w:lineRule="auto"/>
        <w:ind w:left="145" w:right="134" w:firstLine="1"/>
        <w:jc w:val="both"/>
        <w:rPr>
          <w:rFonts w:ascii="Times New Roman" w:hAnsi="Times New Roman"/>
          <w:b/>
          <w:sz w:val="24"/>
          <w:szCs w:val="24"/>
        </w:rPr>
      </w:pPr>
      <w:r w:rsidRPr="001B7E62">
        <w:rPr>
          <w:rFonts w:ascii="Times New Roman" w:hAnsi="Times New Roman"/>
          <w:w w:val="105"/>
          <w:sz w:val="24"/>
          <w:szCs w:val="24"/>
        </w:rPr>
        <w:t xml:space="preserve">Тежестта на показателя „Организация и технология на качествено изпълнение на строителните работи е 30 % от общата комплексната оценка (КО), като </w:t>
      </w:r>
      <w:r w:rsidRPr="001B7E62">
        <w:rPr>
          <w:rFonts w:ascii="Times New Roman" w:hAnsi="Times New Roman"/>
          <w:b/>
          <w:w w:val="105"/>
          <w:sz w:val="24"/>
          <w:szCs w:val="24"/>
        </w:rPr>
        <w:t>максималният брой точки по посочения показател е 30 точки.</w:t>
      </w:r>
    </w:p>
    <w:p w:rsidR="001B7E62" w:rsidRPr="001B7E62" w:rsidRDefault="001B7E62" w:rsidP="001B7E62">
      <w:pPr>
        <w:pStyle w:val="BodyText"/>
        <w:spacing w:before="173" w:line="249" w:lineRule="auto"/>
        <w:ind w:left="144" w:right="140"/>
        <w:jc w:val="both"/>
        <w:rPr>
          <w:lang w:val="bg-BG"/>
        </w:rPr>
      </w:pPr>
      <w:r w:rsidRPr="001B7E62">
        <w:rPr>
          <w:w w:val="105"/>
          <w:lang w:val="bg-BG"/>
        </w:rPr>
        <w:t xml:space="preserve">Показателят „Организация и технология на качествено изпълнение на поръчката" представлява експертна оценка на техническото предложение на участника с приложена </w:t>
      </w:r>
      <w:r w:rsidRPr="001B7E62">
        <w:rPr>
          <w:w w:val="105"/>
          <w:u w:val="thick" w:color="424849"/>
          <w:lang w:val="bg-BG"/>
        </w:rPr>
        <w:t>"Работна програма".</w:t>
      </w:r>
    </w:p>
    <w:p w:rsidR="001B7E62" w:rsidRPr="001B7E62" w:rsidRDefault="001B7E62" w:rsidP="001B7E62">
      <w:pPr>
        <w:spacing w:before="174" w:line="244" w:lineRule="auto"/>
        <w:ind w:left="123" w:right="145" w:firstLine="17"/>
        <w:jc w:val="both"/>
        <w:rPr>
          <w:rFonts w:ascii="Times New Roman" w:hAnsi="Times New Roman"/>
          <w:sz w:val="24"/>
          <w:szCs w:val="24"/>
        </w:rPr>
      </w:pPr>
      <w:r w:rsidRPr="001B7E62">
        <w:rPr>
          <w:rFonts w:ascii="Times New Roman" w:hAnsi="Times New Roman"/>
          <w:w w:val="105"/>
          <w:sz w:val="24"/>
          <w:szCs w:val="24"/>
        </w:rPr>
        <w:t xml:space="preserve">Комисията разглежда работната програма на участника, състояща се от „ </w:t>
      </w:r>
      <w:r w:rsidRPr="001B7E62">
        <w:rPr>
          <w:rFonts w:ascii="Times New Roman" w:hAnsi="Times New Roman"/>
          <w:i/>
          <w:w w:val="105"/>
          <w:sz w:val="24"/>
          <w:szCs w:val="24"/>
        </w:rPr>
        <w:t>Организационен план</w:t>
      </w:r>
      <w:r w:rsidRPr="001B7E62">
        <w:rPr>
          <w:rFonts w:ascii="Times New Roman" w:hAnsi="Times New Roman"/>
          <w:i/>
          <w:spacing w:val="-25"/>
          <w:w w:val="105"/>
          <w:sz w:val="24"/>
          <w:szCs w:val="24"/>
        </w:rPr>
        <w:t xml:space="preserve"> </w:t>
      </w:r>
      <w:r w:rsidRPr="001B7E62">
        <w:rPr>
          <w:rFonts w:ascii="Times New Roman" w:hAnsi="Times New Roman"/>
          <w:i/>
          <w:w w:val="105"/>
          <w:sz w:val="24"/>
          <w:szCs w:val="24"/>
        </w:rPr>
        <w:t>за</w:t>
      </w:r>
      <w:r w:rsidRPr="001B7E62">
        <w:rPr>
          <w:rFonts w:ascii="Times New Roman" w:hAnsi="Times New Roman"/>
          <w:i/>
          <w:spacing w:val="-27"/>
          <w:w w:val="105"/>
          <w:sz w:val="24"/>
          <w:szCs w:val="24"/>
        </w:rPr>
        <w:t xml:space="preserve"> </w:t>
      </w:r>
      <w:r w:rsidRPr="001B7E62">
        <w:rPr>
          <w:rFonts w:ascii="Times New Roman" w:hAnsi="Times New Roman"/>
          <w:i/>
          <w:w w:val="105"/>
          <w:sz w:val="24"/>
          <w:szCs w:val="24"/>
        </w:rPr>
        <w:t>организиране</w:t>
      </w:r>
      <w:r w:rsidRPr="001B7E62">
        <w:rPr>
          <w:rFonts w:ascii="Times New Roman" w:hAnsi="Times New Roman"/>
          <w:i/>
          <w:spacing w:val="-12"/>
          <w:w w:val="105"/>
          <w:sz w:val="24"/>
          <w:szCs w:val="24"/>
        </w:rPr>
        <w:t xml:space="preserve"> </w:t>
      </w:r>
      <w:r w:rsidRPr="001B7E62">
        <w:rPr>
          <w:rFonts w:ascii="Times New Roman" w:hAnsi="Times New Roman"/>
          <w:i/>
          <w:w w:val="105"/>
          <w:sz w:val="24"/>
          <w:szCs w:val="24"/>
        </w:rPr>
        <w:t>изпълнението</w:t>
      </w:r>
      <w:r w:rsidRPr="001B7E62">
        <w:rPr>
          <w:rFonts w:ascii="Times New Roman" w:hAnsi="Times New Roman"/>
          <w:i/>
          <w:spacing w:val="-22"/>
          <w:w w:val="105"/>
          <w:sz w:val="24"/>
          <w:szCs w:val="24"/>
        </w:rPr>
        <w:t xml:space="preserve"> </w:t>
      </w:r>
      <w:r w:rsidRPr="001B7E62">
        <w:rPr>
          <w:rFonts w:ascii="Times New Roman" w:hAnsi="Times New Roman"/>
          <w:i/>
          <w:w w:val="105"/>
          <w:sz w:val="24"/>
          <w:szCs w:val="24"/>
        </w:rPr>
        <w:t>на</w:t>
      </w:r>
      <w:r w:rsidRPr="001B7E62">
        <w:rPr>
          <w:rFonts w:ascii="Times New Roman" w:hAnsi="Times New Roman"/>
          <w:i/>
          <w:spacing w:val="-31"/>
          <w:w w:val="105"/>
          <w:sz w:val="24"/>
          <w:szCs w:val="24"/>
        </w:rPr>
        <w:t xml:space="preserve"> </w:t>
      </w:r>
      <w:r w:rsidRPr="001B7E62">
        <w:rPr>
          <w:rFonts w:ascii="Times New Roman" w:hAnsi="Times New Roman"/>
          <w:i/>
          <w:w w:val="105"/>
          <w:sz w:val="24"/>
          <w:szCs w:val="24"/>
        </w:rPr>
        <w:t xml:space="preserve">СМР" </w:t>
      </w:r>
      <w:r w:rsidRPr="001B7E62">
        <w:rPr>
          <w:rFonts w:ascii="Times New Roman" w:hAnsi="Times New Roman"/>
          <w:w w:val="105"/>
          <w:sz w:val="24"/>
          <w:szCs w:val="24"/>
        </w:rPr>
        <w:t xml:space="preserve">(описателна, текстова част) и </w:t>
      </w:r>
      <w:r w:rsidRPr="001B7E62">
        <w:rPr>
          <w:rFonts w:ascii="Times New Roman" w:hAnsi="Times New Roman"/>
          <w:i/>
          <w:w w:val="105"/>
          <w:sz w:val="24"/>
          <w:szCs w:val="24"/>
        </w:rPr>
        <w:t xml:space="preserve">„Линеен </w:t>
      </w:r>
      <w:r w:rsidRPr="001B7E62">
        <w:rPr>
          <w:rFonts w:ascii="Times New Roman" w:hAnsi="Times New Roman"/>
          <w:w w:val="105"/>
          <w:sz w:val="24"/>
          <w:szCs w:val="24"/>
        </w:rPr>
        <w:t xml:space="preserve">- </w:t>
      </w:r>
      <w:r w:rsidRPr="001B7E62">
        <w:rPr>
          <w:rFonts w:ascii="Times New Roman" w:hAnsi="Times New Roman"/>
          <w:i/>
          <w:w w:val="105"/>
          <w:sz w:val="24"/>
          <w:szCs w:val="24"/>
        </w:rPr>
        <w:t xml:space="preserve">комплексен план график за последователност на извършване на СМР" </w:t>
      </w:r>
      <w:r w:rsidRPr="001B7E62">
        <w:rPr>
          <w:rFonts w:ascii="Times New Roman" w:hAnsi="Times New Roman"/>
          <w:w w:val="105"/>
          <w:sz w:val="24"/>
          <w:szCs w:val="24"/>
        </w:rPr>
        <w:t>(графична част) - техническите решения, методологията</w:t>
      </w:r>
      <w:r w:rsidRPr="001B7E62">
        <w:rPr>
          <w:rFonts w:ascii="Times New Roman" w:hAnsi="Times New Roman"/>
          <w:spacing w:val="5"/>
          <w:w w:val="105"/>
          <w:sz w:val="24"/>
          <w:szCs w:val="24"/>
        </w:rPr>
        <w:t xml:space="preserve"> </w:t>
      </w:r>
      <w:r w:rsidRPr="001B7E62">
        <w:rPr>
          <w:rFonts w:ascii="Times New Roman" w:hAnsi="Times New Roman"/>
          <w:w w:val="105"/>
          <w:sz w:val="24"/>
          <w:szCs w:val="24"/>
        </w:rPr>
        <w:t>на</w:t>
      </w:r>
      <w:r w:rsidRPr="001B7E62">
        <w:rPr>
          <w:rFonts w:ascii="Times New Roman" w:hAnsi="Times New Roman"/>
          <w:spacing w:val="-11"/>
          <w:w w:val="105"/>
          <w:sz w:val="24"/>
          <w:szCs w:val="24"/>
        </w:rPr>
        <w:t xml:space="preserve"> </w:t>
      </w:r>
      <w:r w:rsidRPr="001B7E62">
        <w:rPr>
          <w:rFonts w:ascii="Times New Roman" w:hAnsi="Times New Roman"/>
          <w:w w:val="105"/>
          <w:sz w:val="24"/>
          <w:szCs w:val="24"/>
        </w:rPr>
        <w:t>работа,</w:t>
      </w:r>
      <w:r w:rsidRPr="001B7E62">
        <w:rPr>
          <w:rFonts w:ascii="Times New Roman" w:hAnsi="Times New Roman"/>
          <w:spacing w:val="-9"/>
          <w:w w:val="105"/>
          <w:sz w:val="24"/>
          <w:szCs w:val="24"/>
        </w:rPr>
        <w:t xml:space="preserve"> </w:t>
      </w:r>
      <w:r w:rsidRPr="001B7E62">
        <w:rPr>
          <w:rFonts w:ascii="Times New Roman" w:hAnsi="Times New Roman"/>
          <w:w w:val="105"/>
          <w:sz w:val="24"/>
          <w:szCs w:val="24"/>
        </w:rPr>
        <w:t>линейния</w:t>
      </w:r>
      <w:r w:rsidRPr="001B7E62">
        <w:rPr>
          <w:rFonts w:ascii="Times New Roman" w:hAnsi="Times New Roman"/>
          <w:spacing w:val="-1"/>
          <w:w w:val="105"/>
          <w:sz w:val="24"/>
          <w:szCs w:val="24"/>
        </w:rPr>
        <w:t xml:space="preserve"> </w:t>
      </w:r>
      <w:r w:rsidRPr="001B7E62">
        <w:rPr>
          <w:rFonts w:ascii="Times New Roman" w:hAnsi="Times New Roman"/>
          <w:w w:val="105"/>
          <w:sz w:val="24"/>
          <w:szCs w:val="24"/>
        </w:rPr>
        <w:t>график,</w:t>
      </w:r>
      <w:r w:rsidRPr="001B7E62">
        <w:rPr>
          <w:rFonts w:ascii="Times New Roman" w:hAnsi="Times New Roman"/>
          <w:spacing w:val="-6"/>
          <w:w w:val="105"/>
          <w:sz w:val="24"/>
          <w:szCs w:val="24"/>
        </w:rPr>
        <w:t xml:space="preserve"> </w:t>
      </w:r>
      <w:r w:rsidRPr="001B7E62">
        <w:rPr>
          <w:rFonts w:ascii="Times New Roman" w:hAnsi="Times New Roman"/>
          <w:w w:val="105"/>
          <w:sz w:val="24"/>
          <w:szCs w:val="24"/>
        </w:rPr>
        <w:t>условията</w:t>
      </w:r>
      <w:r w:rsidRPr="001B7E62">
        <w:rPr>
          <w:rFonts w:ascii="Times New Roman" w:hAnsi="Times New Roman"/>
          <w:spacing w:val="-35"/>
          <w:w w:val="105"/>
          <w:sz w:val="24"/>
          <w:szCs w:val="24"/>
        </w:rPr>
        <w:t xml:space="preserve"> </w:t>
      </w:r>
      <w:r w:rsidRPr="001B7E62">
        <w:rPr>
          <w:rFonts w:ascii="Times New Roman" w:hAnsi="Times New Roman"/>
          <w:w w:val="105"/>
          <w:sz w:val="24"/>
          <w:szCs w:val="24"/>
        </w:rPr>
        <w:t>,</w:t>
      </w:r>
      <w:r w:rsidRPr="001B7E62">
        <w:rPr>
          <w:rFonts w:ascii="Times New Roman" w:hAnsi="Times New Roman"/>
          <w:spacing w:val="-13"/>
          <w:w w:val="105"/>
          <w:sz w:val="24"/>
          <w:szCs w:val="24"/>
        </w:rPr>
        <w:t xml:space="preserve"> </w:t>
      </w:r>
      <w:r w:rsidRPr="001B7E62">
        <w:rPr>
          <w:rFonts w:ascii="Times New Roman" w:hAnsi="Times New Roman"/>
          <w:w w:val="105"/>
          <w:sz w:val="24"/>
          <w:szCs w:val="24"/>
        </w:rPr>
        <w:t>методите,</w:t>
      </w:r>
      <w:r w:rsidRPr="001B7E62">
        <w:rPr>
          <w:rFonts w:ascii="Times New Roman" w:hAnsi="Times New Roman"/>
          <w:spacing w:val="-10"/>
          <w:w w:val="105"/>
          <w:sz w:val="24"/>
          <w:szCs w:val="24"/>
        </w:rPr>
        <w:t xml:space="preserve"> </w:t>
      </w:r>
      <w:r w:rsidRPr="001B7E62">
        <w:rPr>
          <w:rFonts w:ascii="Times New Roman" w:hAnsi="Times New Roman"/>
          <w:w w:val="105"/>
          <w:sz w:val="24"/>
          <w:szCs w:val="24"/>
        </w:rPr>
        <w:t>похватите и</w:t>
      </w:r>
      <w:r w:rsidRPr="001B7E62">
        <w:rPr>
          <w:rFonts w:ascii="Times New Roman" w:hAnsi="Times New Roman"/>
          <w:spacing w:val="-12"/>
          <w:w w:val="105"/>
          <w:sz w:val="24"/>
          <w:szCs w:val="24"/>
        </w:rPr>
        <w:t xml:space="preserve"> </w:t>
      </w:r>
      <w:r w:rsidRPr="001B7E62">
        <w:rPr>
          <w:rFonts w:ascii="Times New Roman" w:hAnsi="Times New Roman"/>
          <w:w w:val="105"/>
          <w:sz w:val="24"/>
          <w:szCs w:val="24"/>
        </w:rPr>
        <w:t xml:space="preserve">организацията на работата по реализиране предмета на поръчката, вкл. с поясняващи технически и организационни решения, организация на строителството и строителната </w:t>
      </w:r>
      <w:r w:rsidRPr="001B7E62">
        <w:rPr>
          <w:rFonts w:ascii="Times New Roman" w:hAnsi="Times New Roman"/>
          <w:spacing w:val="-4"/>
          <w:w w:val="105"/>
          <w:sz w:val="24"/>
          <w:szCs w:val="24"/>
        </w:rPr>
        <w:t xml:space="preserve">площадка; </w:t>
      </w:r>
      <w:r w:rsidRPr="001B7E62">
        <w:rPr>
          <w:rFonts w:ascii="Times New Roman" w:hAnsi="Times New Roman"/>
          <w:w w:val="105"/>
          <w:sz w:val="24"/>
          <w:szCs w:val="24"/>
        </w:rPr>
        <w:t>обособените етапи на работа заедно с разпределението на техническите ресурси и работната сила в това число обем работи, брой работници, вътрешен контрол, координация на дейностите, взаимодействие с различните участници в</w:t>
      </w:r>
      <w:r w:rsidRPr="001B7E62">
        <w:rPr>
          <w:rFonts w:ascii="Times New Roman" w:hAnsi="Times New Roman"/>
          <w:spacing w:val="-2"/>
          <w:w w:val="105"/>
          <w:sz w:val="24"/>
          <w:szCs w:val="24"/>
        </w:rPr>
        <w:t xml:space="preserve"> </w:t>
      </w:r>
      <w:r w:rsidRPr="001B7E62">
        <w:rPr>
          <w:rFonts w:ascii="Times New Roman" w:hAnsi="Times New Roman"/>
          <w:w w:val="105"/>
          <w:sz w:val="24"/>
          <w:szCs w:val="24"/>
        </w:rPr>
        <w:t>процеса.</w:t>
      </w:r>
    </w:p>
    <w:p w:rsidR="001B7E62" w:rsidRPr="001B7E62" w:rsidRDefault="001B7E62" w:rsidP="001B7E62">
      <w:pPr>
        <w:pStyle w:val="BodyText"/>
        <w:spacing w:before="180" w:line="249" w:lineRule="auto"/>
        <w:ind w:left="123" w:right="152" w:firstLine="8"/>
        <w:jc w:val="both"/>
        <w:rPr>
          <w:lang w:val="bg-BG"/>
        </w:rPr>
      </w:pPr>
      <w:r w:rsidRPr="001B7E62">
        <w:rPr>
          <w:w w:val="105"/>
          <w:lang w:val="bg-BG"/>
        </w:rPr>
        <w:t>Комисията преценява адекватността и целесъобразността на представеното разпределение и доколко то гарантира, че всички елементи ще бъдат решавани навреме и изпълнявани в рамките на времето за завършване.</w:t>
      </w:r>
    </w:p>
    <w:p w:rsidR="001B7E62" w:rsidRPr="001B7E62" w:rsidRDefault="001B7E62" w:rsidP="001B7E62">
      <w:pPr>
        <w:pStyle w:val="BodyText"/>
        <w:spacing w:before="169"/>
        <w:ind w:left="126"/>
        <w:jc w:val="both"/>
      </w:pPr>
      <w:r w:rsidRPr="001B7E62">
        <w:rPr>
          <w:w w:val="105"/>
        </w:rPr>
        <w:t>След разглеждане на всички допуснати до този етап предложения, се извършва оценка, както</w:t>
      </w:r>
      <w:r w:rsidRPr="001B7E62">
        <w:rPr>
          <w:w w:val="105"/>
          <w:lang w:val="bg-BG"/>
        </w:rPr>
        <w:t xml:space="preserve"> </w:t>
      </w:r>
      <w:r w:rsidRPr="001B7E62">
        <w:t>следва:</w:t>
      </w:r>
    </w:p>
    <w:p w:rsidR="001B7E62" w:rsidRPr="001B7E62" w:rsidRDefault="001B7E62" w:rsidP="00BB1870">
      <w:pPr>
        <w:pStyle w:val="ListParagraph1"/>
        <w:widowControl w:val="0"/>
        <w:numPr>
          <w:ilvl w:val="0"/>
          <w:numId w:val="4"/>
        </w:numPr>
        <w:tabs>
          <w:tab w:val="left" w:pos="478"/>
        </w:tabs>
        <w:autoSpaceDE w:val="0"/>
        <w:autoSpaceDN w:val="0"/>
        <w:spacing w:before="156" w:line="259" w:lineRule="auto"/>
        <w:ind w:right="133" w:hanging="6"/>
        <w:rPr>
          <w:rFonts w:ascii="Times New Roman" w:hAnsi="Times New Roman"/>
          <w:b/>
          <w:sz w:val="24"/>
          <w:szCs w:val="24"/>
        </w:rPr>
      </w:pPr>
      <w:r w:rsidRPr="001B7E62">
        <w:rPr>
          <w:rFonts w:ascii="Times New Roman" w:hAnsi="Times New Roman"/>
          <w:w w:val="105"/>
          <w:sz w:val="24"/>
          <w:szCs w:val="24"/>
        </w:rPr>
        <w:t xml:space="preserve">По отношение на </w:t>
      </w:r>
      <w:r w:rsidRPr="001B7E62">
        <w:rPr>
          <w:rFonts w:ascii="Times New Roman" w:hAnsi="Times New Roman"/>
          <w:b/>
          <w:w w:val="105"/>
          <w:sz w:val="24"/>
          <w:szCs w:val="24"/>
        </w:rPr>
        <w:t>технологичната последователност на строителните процеси и работна</w:t>
      </w:r>
      <w:r w:rsidRPr="001B7E62">
        <w:rPr>
          <w:rFonts w:ascii="Times New Roman" w:hAnsi="Times New Roman"/>
          <w:b/>
          <w:spacing w:val="5"/>
          <w:w w:val="105"/>
          <w:sz w:val="24"/>
          <w:szCs w:val="24"/>
        </w:rPr>
        <w:t xml:space="preserve"> </w:t>
      </w:r>
      <w:r w:rsidRPr="001B7E62">
        <w:rPr>
          <w:rFonts w:ascii="Times New Roman" w:hAnsi="Times New Roman"/>
          <w:b/>
          <w:w w:val="105"/>
          <w:sz w:val="24"/>
          <w:szCs w:val="24"/>
        </w:rPr>
        <w:t>програма:</w:t>
      </w:r>
    </w:p>
    <w:p w:rsidR="001B7E62" w:rsidRPr="001B7E62" w:rsidRDefault="001B7E62" w:rsidP="001B7E62">
      <w:pPr>
        <w:pStyle w:val="ListParagraph1"/>
        <w:widowControl w:val="0"/>
        <w:numPr>
          <w:ilvl w:val="1"/>
          <w:numId w:val="4"/>
        </w:numPr>
        <w:tabs>
          <w:tab w:val="left" w:pos="570"/>
        </w:tabs>
        <w:autoSpaceDE w:val="0"/>
        <w:autoSpaceDN w:val="0"/>
        <w:spacing w:before="166"/>
        <w:ind w:left="131" w:hanging="420"/>
        <w:rPr>
          <w:rFonts w:ascii="Times New Roman" w:hAnsi="Times New Roman"/>
          <w:sz w:val="24"/>
          <w:szCs w:val="24"/>
        </w:rPr>
      </w:pPr>
      <w:r w:rsidRPr="001B7E62">
        <w:rPr>
          <w:rFonts w:ascii="Times New Roman" w:hAnsi="Times New Roman"/>
          <w:sz w:val="24"/>
          <w:szCs w:val="24"/>
        </w:rPr>
        <w:t xml:space="preserve">Участникът получава </w:t>
      </w:r>
      <w:r w:rsidRPr="001B7E62">
        <w:rPr>
          <w:rFonts w:ascii="Times New Roman" w:hAnsi="Times New Roman"/>
          <w:b/>
          <w:sz w:val="24"/>
          <w:szCs w:val="24"/>
        </w:rPr>
        <w:t>30 точки,</w:t>
      </w:r>
      <w:r w:rsidRPr="001B7E62">
        <w:rPr>
          <w:rFonts w:ascii="Times New Roman" w:hAnsi="Times New Roman"/>
          <w:b/>
          <w:spacing w:val="8"/>
          <w:sz w:val="24"/>
          <w:szCs w:val="24"/>
        </w:rPr>
        <w:t xml:space="preserve"> </w:t>
      </w:r>
      <w:r w:rsidRPr="001B7E62">
        <w:rPr>
          <w:rFonts w:ascii="Times New Roman" w:hAnsi="Times New Roman"/>
          <w:sz w:val="24"/>
          <w:szCs w:val="24"/>
        </w:rPr>
        <w:t>когато:</w:t>
      </w:r>
    </w:p>
    <w:p w:rsidR="001B7E62" w:rsidRPr="001B7E62" w:rsidRDefault="001B7E62" w:rsidP="001B7E62">
      <w:pPr>
        <w:pStyle w:val="Heading1"/>
        <w:spacing w:before="175" w:line="242" w:lineRule="auto"/>
        <w:ind w:left="151" w:right="119" w:hanging="1"/>
        <w:rPr>
          <w:szCs w:val="24"/>
        </w:rPr>
      </w:pPr>
      <w:r w:rsidRPr="001B7E62">
        <w:rPr>
          <w:szCs w:val="24"/>
        </w:rPr>
        <w:t>Работната програма описва организацията на строителството в съответствие с изискванията на Техническата спецификация и съдържа организационна схема.Описанието на методите и технологията за строителство покрива всички дейности по Техническата спецификация. Всички предложения са изпълними и подкрепени с поясняващи технически и организационни решения и примери. Подходът на участника доказва, че всички елементи и възможни рискове ще бъдат решавани навреме и изпълнявани в рамките на срока за изпълнение на поръчката. Описана е правилна технологична последователност и описание на всички строителни процеси (представени в линейния график), осигуряващи ефективно и качествено изпълнение и даващи възможност за качествен контрол. В Работната програма е предвиден механизъм за координация на работите , който е технологично и ресурсно обоснован.</w:t>
      </w:r>
    </w:p>
    <w:p w:rsidR="001B7E62" w:rsidRPr="001B7E62" w:rsidRDefault="001B7E62" w:rsidP="001B7E62">
      <w:pPr>
        <w:pStyle w:val="ListParagraph1"/>
        <w:widowControl w:val="0"/>
        <w:numPr>
          <w:ilvl w:val="1"/>
          <w:numId w:val="4"/>
        </w:numPr>
        <w:tabs>
          <w:tab w:val="left" w:pos="585"/>
        </w:tabs>
        <w:autoSpaceDE w:val="0"/>
        <w:autoSpaceDN w:val="0"/>
        <w:spacing w:before="176"/>
        <w:ind w:left="584" w:hanging="416"/>
        <w:rPr>
          <w:rFonts w:ascii="Times New Roman" w:hAnsi="Times New Roman"/>
          <w:sz w:val="24"/>
          <w:szCs w:val="24"/>
        </w:rPr>
      </w:pPr>
      <w:r w:rsidRPr="001B7E62">
        <w:rPr>
          <w:rFonts w:ascii="Times New Roman" w:hAnsi="Times New Roman"/>
          <w:sz w:val="24"/>
          <w:szCs w:val="24"/>
        </w:rPr>
        <w:t xml:space="preserve">Участникът получава </w:t>
      </w:r>
      <w:r w:rsidRPr="001B7E62">
        <w:rPr>
          <w:rFonts w:ascii="Times New Roman" w:hAnsi="Times New Roman"/>
          <w:b/>
          <w:sz w:val="24"/>
          <w:szCs w:val="24"/>
        </w:rPr>
        <w:t>15 точки,</w:t>
      </w:r>
      <w:r w:rsidRPr="001B7E62">
        <w:rPr>
          <w:rFonts w:ascii="Times New Roman" w:hAnsi="Times New Roman"/>
          <w:b/>
          <w:spacing w:val="25"/>
          <w:sz w:val="24"/>
          <w:szCs w:val="24"/>
        </w:rPr>
        <w:t xml:space="preserve"> </w:t>
      </w:r>
      <w:r w:rsidRPr="001B7E62">
        <w:rPr>
          <w:rFonts w:ascii="Times New Roman" w:hAnsi="Times New Roman"/>
          <w:sz w:val="24"/>
          <w:szCs w:val="24"/>
        </w:rPr>
        <w:t>когато:</w:t>
      </w:r>
    </w:p>
    <w:p w:rsidR="001B7E62" w:rsidRPr="001B7E62" w:rsidRDefault="001B7E62" w:rsidP="001B7E62">
      <w:pPr>
        <w:pStyle w:val="Heading1"/>
        <w:spacing w:before="173" w:line="237" w:lineRule="auto"/>
        <w:ind w:left="160" w:right="115" w:firstLine="4"/>
        <w:rPr>
          <w:szCs w:val="24"/>
        </w:rPr>
      </w:pPr>
      <w:r w:rsidRPr="001B7E62">
        <w:rPr>
          <w:szCs w:val="24"/>
        </w:rPr>
        <w:lastRenderedPageBreak/>
        <w:t>Работната програма съдържа описание и организация на строителството, както и организационната схема. При описанието на методите и технологията за строителство са налице до 2 разминавания в различни елементи в Работната програма (без да е налице противоречие с Техническата спецификация). Всички предложения са изпълними и подкрепени с поясняващи технически и организационни решения и примери. В Работната програма е посочен механизъм за координация на работите, но от описаните организационни действия не е видно как се съотнасят с предложената технология на изпълнение или предвидените ресурси.</w:t>
      </w:r>
    </w:p>
    <w:p w:rsidR="001B7E62" w:rsidRPr="001B7E62" w:rsidRDefault="001B7E62" w:rsidP="001B7E62">
      <w:pPr>
        <w:pStyle w:val="ListParagraph1"/>
        <w:widowControl w:val="0"/>
        <w:numPr>
          <w:ilvl w:val="1"/>
          <w:numId w:val="4"/>
        </w:numPr>
        <w:tabs>
          <w:tab w:val="left" w:pos="580"/>
        </w:tabs>
        <w:autoSpaceDE w:val="0"/>
        <w:autoSpaceDN w:val="0"/>
        <w:spacing w:before="175"/>
        <w:ind w:left="579" w:hanging="416"/>
        <w:rPr>
          <w:rFonts w:ascii="Times New Roman" w:hAnsi="Times New Roman"/>
          <w:sz w:val="24"/>
          <w:szCs w:val="24"/>
        </w:rPr>
      </w:pPr>
      <w:r w:rsidRPr="001B7E62">
        <w:rPr>
          <w:rFonts w:ascii="Times New Roman" w:hAnsi="Times New Roman"/>
          <w:sz w:val="24"/>
          <w:szCs w:val="24"/>
        </w:rPr>
        <w:t xml:space="preserve">Участникът получава </w:t>
      </w:r>
      <w:r w:rsidRPr="001B7E62">
        <w:rPr>
          <w:rFonts w:ascii="Times New Roman" w:hAnsi="Times New Roman"/>
          <w:b/>
          <w:sz w:val="24"/>
          <w:szCs w:val="24"/>
        </w:rPr>
        <w:t>5 точки,</w:t>
      </w:r>
      <w:r w:rsidRPr="001B7E62">
        <w:rPr>
          <w:rFonts w:ascii="Times New Roman" w:hAnsi="Times New Roman"/>
          <w:b/>
          <w:spacing w:val="11"/>
          <w:sz w:val="24"/>
          <w:szCs w:val="24"/>
        </w:rPr>
        <w:t xml:space="preserve"> </w:t>
      </w:r>
      <w:r w:rsidRPr="001B7E62">
        <w:rPr>
          <w:rFonts w:ascii="Times New Roman" w:hAnsi="Times New Roman"/>
          <w:sz w:val="24"/>
          <w:szCs w:val="24"/>
        </w:rPr>
        <w:t>когато:</w:t>
      </w:r>
    </w:p>
    <w:p w:rsidR="001B7E62" w:rsidRPr="001B7E62" w:rsidRDefault="001B7E62" w:rsidP="001B7E62">
      <w:pPr>
        <w:pStyle w:val="Heading1"/>
        <w:spacing w:before="178" w:line="237" w:lineRule="auto"/>
        <w:ind w:left="154" w:right="124" w:firstLine="6"/>
        <w:rPr>
          <w:szCs w:val="24"/>
        </w:rPr>
      </w:pPr>
      <w:r w:rsidRPr="001B7E62">
        <w:rPr>
          <w:szCs w:val="24"/>
        </w:rPr>
        <w:t xml:space="preserve">Работната програма съдържа описание и организация на строителството, както и организационната </w:t>
      </w:r>
      <w:r w:rsidRPr="001B7E62">
        <w:rPr>
          <w:spacing w:val="-10"/>
          <w:szCs w:val="24"/>
        </w:rPr>
        <w:t xml:space="preserve">схема, </w:t>
      </w:r>
      <w:r w:rsidRPr="001B7E62">
        <w:rPr>
          <w:szCs w:val="24"/>
        </w:rPr>
        <w:t>но Работната програма само преповтаря  техническата спецификация и обяснителните записки на проектите, без да е видно конкретната технология за изпълнение па участника. Някои от описаните предложения не са подкрепени с поясняващи технически и организационни решения и примери. При описанието на методите и технологията за строителство са налице 3 и повече разминавания в различни елементи в Работната</w:t>
      </w:r>
      <w:r w:rsidRPr="001B7E62">
        <w:rPr>
          <w:spacing w:val="13"/>
          <w:szCs w:val="24"/>
        </w:rPr>
        <w:t xml:space="preserve"> </w:t>
      </w:r>
      <w:r w:rsidRPr="001B7E62">
        <w:rPr>
          <w:szCs w:val="24"/>
        </w:rPr>
        <w:t>програма.</w:t>
      </w:r>
    </w:p>
    <w:p w:rsidR="001B7E62" w:rsidRPr="001B7E62" w:rsidRDefault="001B7E62" w:rsidP="001B7E62">
      <w:pPr>
        <w:spacing w:before="191" w:line="237" w:lineRule="auto"/>
        <w:ind w:left="151" w:right="128" w:firstLine="3"/>
        <w:jc w:val="both"/>
        <w:rPr>
          <w:rFonts w:ascii="Times New Roman" w:hAnsi="Times New Roman"/>
          <w:sz w:val="24"/>
          <w:szCs w:val="24"/>
        </w:rPr>
      </w:pPr>
      <w:r w:rsidRPr="001B7E62">
        <w:rPr>
          <w:rFonts w:ascii="Times New Roman" w:hAnsi="Times New Roman"/>
          <w:sz w:val="24"/>
          <w:szCs w:val="24"/>
        </w:rPr>
        <w:t xml:space="preserve">Комплексната оценка за всяка оферта се формира като сума от </w:t>
      </w:r>
      <w:r w:rsidRPr="001B7E62">
        <w:rPr>
          <w:rFonts w:ascii="Times New Roman" w:hAnsi="Times New Roman"/>
          <w:spacing w:val="-4"/>
          <w:sz w:val="24"/>
          <w:szCs w:val="24"/>
        </w:rPr>
        <w:t>точките,</w:t>
      </w:r>
      <w:r w:rsidRPr="001B7E62">
        <w:rPr>
          <w:rFonts w:ascii="Times New Roman" w:hAnsi="Times New Roman"/>
          <w:spacing w:val="51"/>
          <w:sz w:val="24"/>
          <w:szCs w:val="24"/>
        </w:rPr>
        <w:t xml:space="preserve"> </w:t>
      </w:r>
      <w:r w:rsidRPr="001B7E62">
        <w:rPr>
          <w:rFonts w:ascii="Times New Roman" w:hAnsi="Times New Roman"/>
          <w:sz w:val="24"/>
          <w:szCs w:val="24"/>
        </w:rPr>
        <w:t>получени от оценките на 3-те показателя, по следната формула"</w:t>
      </w:r>
    </w:p>
    <w:p w:rsidR="001B7E62" w:rsidRPr="001B7E62" w:rsidRDefault="001B7E62" w:rsidP="001B7E62">
      <w:pPr>
        <w:spacing w:before="148" w:line="400" w:lineRule="auto"/>
        <w:ind w:left="145" w:right="730" w:firstLine="4"/>
        <w:rPr>
          <w:rFonts w:ascii="Times New Roman" w:hAnsi="Times New Roman"/>
          <w:b/>
          <w:sz w:val="24"/>
          <w:szCs w:val="24"/>
        </w:rPr>
      </w:pPr>
      <w:r w:rsidRPr="001B7E62">
        <w:rPr>
          <w:rFonts w:ascii="Times New Roman" w:hAnsi="Times New Roman"/>
          <w:b/>
          <w:sz w:val="24"/>
          <w:szCs w:val="24"/>
        </w:rPr>
        <w:t>Комплексна оценка  = Пl  +П2+П3</w:t>
      </w:r>
    </w:p>
    <w:p w:rsidR="001B7E62" w:rsidRPr="001B7E62" w:rsidRDefault="001B7E62" w:rsidP="001B7E62">
      <w:pPr>
        <w:spacing w:before="148" w:line="400" w:lineRule="auto"/>
        <w:ind w:left="145" w:right="730" w:firstLine="4"/>
        <w:rPr>
          <w:rFonts w:ascii="Times New Roman" w:hAnsi="Times New Roman"/>
          <w:b/>
          <w:sz w:val="24"/>
          <w:szCs w:val="24"/>
        </w:rPr>
      </w:pPr>
      <w:r w:rsidRPr="001B7E62">
        <w:rPr>
          <w:rFonts w:ascii="Times New Roman" w:hAnsi="Times New Roman"/>
          <w:b/>
          <w:sz w:val="24"/>
          <w:szCs w:val="24"/>
          <w:u w:val="thick" w:color="414649"/>
        </w:rPr>
        <w:t xml:space="preserve"> Максималната</w:t>
      </w:r>
      <w:r w:rsidRPr="001B7E62">
        <w:rPr>
          <w:rFonts w:ascii="Times New Roman" w:hAnsi="Times New Roman"/>
          <w:b/>
          <w:sz w:val="24"/>
          <w:szCs w:val="24"/>
        </w:rPr>
        <w:t xml:space="preserve">  </w:t>
      </w:r>
      <w:r w:rsidRPr="001B7E62">
        <w:rPr>
          <w:rFonts w:ascii="Times New Roman" w:hAnsi="Times New Roman"/>
          <w:b/>
          <w:sz w:val="24"/>
          <w:szCs w:val="24"/>
          <w:u w:val="thick" w:color="414649"/>
        </w:rPr>
        <w:t>комплексна  оценка  е 100 точки.</w:t>
      </w:r>
    </w:p>
    <w:p w:rsidR="001B7E62" w:rsidRPr="001B7E62" w:rsidRDefault="001B7E62" w:rsidP="001B7E62">
      <w:pPr>
        <w:spacing w:before="57" w:line="288" w:lineRule="auto"/>
        <w:ind w:left="146" w:right="162" w:firstLine="3"/>
        <w:jc w:val="both"/>
        <w:rPr>
          <w:rFonts w:ascii="Times New Roman" w:hAnsi="Times New Roman"/>
          <w:b/>
          <w:sz w:val="24"/>
          <w:szCs w:val="24"/>
        </w:rPr>
      </w:pPr>
      <w:r w:rsidRPr="001B7E62">
        <w:rPr>
          <w:rFonts w:ascii="Times New Roman" w:hAnsi="Times New Roman"/>
          <w:b/>
          <w:w w:val="105"/>
          <w:sz w:val="24"/>
          <w:szCs w:val="24"/>
          <w:u w:val="thick" w:color="414649"/>
        </w:rPr>
        <w:t>В</w:t>
      </w:r>
      <w:r w:rsidRPr="001B7E62">
        <w:rPr>
          <w:rFonts w:ascii="Times New Roman" w:hAnsi="Times New Roman"/>
          <w:b/>
          <w:spacing w:val="-15"/>
          <w:w w:val="105"/>
          <w:sz w:val="24"/>
          <w:szCs w:val="24"/>
          <w:u w:val="thick" w:color="414649"/>
        </w:rPr>
        <w:t xml:space="preserve"> </w:t>
      </w:r>
      <w:r w:rsidRPr="001B7E62">
        <w:rPr>
          <w:rFonts w:ascii="Times New Roman" w:hAnsi="Times New Roman"/>
          <w:b/>
          <w:w w:val="105"/>
          <w:sz w:val="24"/>
          <w:szCs w:val="24"/>
          <w:u w:val="thick" w:color="414649"/>
        </w:rPr>
        <w:t>случай,</w:t>
      </w:r>
      <w:r w:rsidRPr="001B7E62">
        <w:rPr>
          <w:rFonts w:ascii="Times New Roman" w:hAnsi="Times New Roman"/>
          <w:b/>
          <w:spacing w:val="-8"/>
          <w:w w:val="105"/>
          <w:sz w:val="24"/>
          <w:szCs w:val="24"/>
          <w:u w:val="thick" w:color="414649"/>
        </w:rPr>
        <w:t xml:space="preserve"> </w:t>
      </w:r>
      <w:r w:rsidRPr="001B7E62">
        <w:rPr>
          <w:rFonts w:ascii="Times New Roman" w:hAnsi="Times New Roman"/>
          <w:b/>
          <w:w w:val="105"/>
          <w:sz w:val="24"/>
          <w:szCs w:val="24"/>
          <w:u w:val="thick" w:color="414649"/>
        </w:rPr>
        <w:t>че</w:t>
      </w:r>
      <w:r w:rsidRPr="001B7E62">
        <w:rPr>
          <w:rFonts w:ascii="Times New Roman" w:hAnsi="Times New Roman"/>
          <w:b/>
          <w:spacing w:val="-15"/>
          <w:w w:val="105"/>
          <w:sz w:val="24"/>
          <w:szCs w:val="24"/>
          <w:u w:val="thick" w:color="414649"/>
        </w:rPr>
        <w:t xml:space="preserve"> </w:t>
      </w:r>
      <w:r w:rsidRPr="001B7E62">
        <w:rPr>
          <w:rFonts w:ascii="Times New Roman" w:hAnsi="Times New Roman"/>
          <w:b/>
          <w:w w:val="105"/>
          <w:sz w:val="24"/>
          <w:szCs w:val="24"/>
          <w:u w:val="thick" w:color="414649"/>
        </w:rPr>
        <w:t>комплексните</w:t>
      </w:r>
      <w:r w:rsidRPr="001B7E62">
        <w:rPr>
          <w:rFonts w:ascii="Times New Roman" w:hAnsi="Times New Roman"/>
          <w:b/>
          <w:spacing w:val="2"/>
          <w:w w:val="105"/>
          <w:sz w:val="24"/>
          <w:szCs w:val="24"/>
          <w:u w:val="thick" w:color="414649"/>
        </w:rPr>
        <w:t xml:space="preserve"> </w:t>
      </w:r>
      <w:r w:rsidRPr="001B7E62">
        <w:rPr>
          <w:rFonts w:ascii="Times New Roman" w:hAnsi="Times New Roman"/>
          <w:b/>
          <w:w w:val="105"/>
          <w:sz w:val="24"/>
          <w:szCs w:val="24"/>
          <w:u w:val="thick" w:color="414649"/>
        </w:rPr>
        <w:t>оценки</w:t>
      </w:r>
      <w:r w:rsidRPr="001B7E62">
        <w:rPr>
          <w:rFonts w:ascii="Times New Roman" w:hAnsi="Times New Roman"/>
          <w:b/>
          <w:spacing w:val="-5"/>
          <w:w w:val="105"/>
          <w:sz w:val="24"/>
          <w:szCs w:val="24"/>
          <w:u w:val="thick" w:color="414649"/>
        </w:rPr>
        <w:t xml:space="preserve"> </w:t>
      </w:r>
      <w:r w:rsidRPr="001B7E62">
        <w:rPr>
          <w:rFonts w:ascii="Times New Roman" w:hAnsi="Times New Roman"/>
          <w:b/>
          <w:w w:val="105"/>
          <w:sz w:val="24"/>
          <w:szCs w:val="24"/>
          <w:u w:val="thick" w:color="414649"/>
        </w:rPr>
        <w:t>на</w:t>
      </w:r>
      <w:r w:rsidRPr="001B7E62">
        <w:rPr>
          <w:rFonts w:ascii="Times New Roman" w:hAnsi="Times New Roman"/>
          <w:b/>
          <w:spacing w:val="-12"/>
          <w:w w:val="105"/>
          <w:sz w:val="24"/>
          <w:szCs w:val="24"/>
          <w:u w:val="thick" w:color="414649"/>
        </w:rPr>
        <w:t xml:space="preserve"> </w:t>
      </w:r>
      <w:r w:rsidRPr="001B7E62">
        <w:rPr>
          <w:rFonts w:ascii="Times New Roman" w:hAnsi="Times New Roman"/>
          <w:b/>
          <w:w w:val="105"/>
          <w:sz w:val="24"/>
          <w:szCs w:val="24"/>
          <w:u w:val="thick" w:color="414649"/>
        </w:rPr>
        <w:t>две</w:t>
      </w:r>
      <w:r w:rsidRPr="001B7E62">
        <w:rPr>
          <w:rFonts w:ascii="Times New Roman" w:hAnsi="Times New Roman"/>
          <w:b/>
          <w:spacing w:val="-13"/>
          <w:w w:val="105"/>
          <w:sz w:val="24"/>
          <w:szCs w:val="24"/>
          <w:u w:val="thick" w:color="414649"/>
        </w:rPr>
        <w:t xml:space="preserve"> </w:t>
      </w:r>
      <w:r w:rsidRPr="001B7E62">
        <w:rPr>
          <w:rFonts w:ascii="Times New Roman" w:hAnsi="Times New Roman"/>
          <w:b/>
          <w:w w:val="105"/>
          <w:sz w:val="24"/>
          <w:szCs w:val="24"/>
          <w:u w:val="thick" w:color="414649"/>
        </w:rPr>
        <w:t>или</w:t>
      </w:r>
      <w:r w:rsidRPr="001B7E62">
        <w:rPr>
          <w:rFonts w:ascii="Times New Roman" w:hAnsi="Times New Roman"/>
          <w:b/>
          <w:spacing w:val="-10"/>
          <w:w w:val="105"/>
          <w:sz w:val="24"/>
          <w:szCs w:val="24"/>
          <w:u w:val="thick" w:color="414649"/>
        </w:rPr>
        <w:t xml:space="preserve"> </w:t>
      </w:r>
      <w:r w:rsidRPr="001B7E62">
        <w:rPr>
          <w:rFonts w:ascii="Times New Roman" w:hAnsi="Times New Roman"/>
          <w:b/>
          <w:w w:val="105"/>
          <w:sz w:val="24"/>
          <w:szCs w:val="24"/>
          <w:u w:val="thick" w:color="414649"/>
        </w:rPr>
        <w:t>повече</w:t>
      </w:r>
      <w:r w:rsidRPr="001B7E62">
        <w:rPr>
          <w:rFonts w:ascii="Times New Roman" w:hAnsi="Times New Roman"/>
          <w:b/>
          <w:spacing w:val="-6"/>
          <w:w w:val="105"/>
          <w:sz w:val="24"/>
          <w:szCs w:val="24"/>
          <w:u w:val="thick" w:color="414649"/>
        </w:rPr>
        <w:t xml:space="preserve"> </w:t>
      </w:r>
      <w:r w:rsidRPr="001B7E62">
        <w:rPr>
          <w:rFonts w:ascii="Times New Roman" w:hAnsi="Times New Roman"/>
          <w:b/>
          <w:w w:val="105"/>
          <w:sz w:val="24"/>
          <w:szCs w:val="24"/>
          <w:u w:val="thick" w:color="414649"/>
        </w:rPr>
        <w:t>оферти</w:t>
      </w:r>
      <w:r w:rsidRPr="001B7E62">
        <w:rPr>
          <w:rFonts w:ascii="Times New Roman" w:hAnsi="Times New Roman"/>
          <w:b/>
          <w:spacing w:val="-4"/>
          <w:w w:val="105"/>
          <w:sz w:val="24"/>
          <w:szCs w:val="24"/>
          <w:u w:val="thick" w:color="414649"/>
        </w:rPr>
        <w:t xml:space="preserve"> </w:t>
      </w:r>
      <w:r w:rsidRPr="001B7E62">
        <w:rPr>
          <w:rFonts w:ascii="Times New Roman" w:hAnsi="Times New Roman"/>
          <w:b/>
          <w:w w:val="105"/>
          <w:sz w:val="24"/>
          <w:szCs w:val="24"/>
          <w:u w:val="thick" w:color="414649"/>
        </w:rPr>
        <w:t>са</w:t>
      </w:r>
      <w:r w:rsidRPr="001B7E62">
        <w:rPr>
          <w:rFonts w:ascii="Times New Roman" w:hAnsi="Times New Roman"/>
          <w:b/>
          <w:spacing w:val="-8"/>
          <w:w w:val="105"/>
          <w:sz w:val="24"/>
          <w:szCs w:val="24"/>
          <w:u w:val="thick" w:color="414649"/>
        </w:rPr>
        <w:t xml:space="preserve"> </w:t>
      </w:r>
      <w:r w:rsidRPr="001B7E62">
        <w:rPr>
          <w:rFonts w:ascii="Times New Roman" w:hAnsi="Times New Roman"/>
          <w:b/>
          <w:w w:val="105"/>
          <w:sz w:val="24"/>
          <w:szCs w:val="24"/>
          <w:u w:val="thick" w:color="414649"/>
        </w:rPr>
        <w:t>равни,</w:t>
      </w:r>
      <w:r w:rsidRPr="001B7E62">
        <w:rPr>
          <w:rFonts w:ascii="Times New Roman" w:hAnsi="Times New Roman"/>
          <w:b/>
          <w:spacing w:val="-6"/>
          <w:w w:val="105"/>
          <w:sz w:val="24"/>
          <w:szCs w:val="24"/>
          <w:u w:val="thick" w:color="414649"/>
        </w:rPr>
        <w:t xml:space="preserve"> </w:t>
      </w:r>
      <w:r w:rsidRPr="001B7E62">
        <w:rPr>
          <w:rFonts w:ascii="Times New Roman" w:hAnsi="Times New Roman"/>
          <w:b/>
          <w:w w:val="105"/>
          <w:sz w:val="24"/>
          <w:szCs w:val="24"/>
          <w:u w:val="thick" w:color="414649"/>
        </w:rPr>
        <w:t>за</w:t>
      </w:r>
      <w:r w:rsidRPr="001B7E62">
        <w:rPr>
          <w:rFonts w:ascii="Times New Roman" w:hAnsi="Times New Roman"/>
          <w:b/>
          <w:spacing w:val="-10"/>
          <w:w w:val="105"/>
          <w:sz w:val="24"/>
          <w:szCs w:val="24"/>
          <w:u w:val="thick" w:color="414649"/>
        </w:rPr>
        <w:t xml:space="preserve"> </w:t>
      </w:r>
      <w:r w:rsidRPr="001B7E62">
        <w:rPr>
          <w:rFonts w:ascii="Times New Roman" w:hAnsi="Times New Roman"/>
          <w:b/>
          <w:w w:val="105"/>
          <w:sz w:val="24"/>
          <w:szCs w:val="24"/>
          <w:u w:val="thick" w:color="414649"/>
        </w:rPr>
        <w:t>икономически</w:t>
      </w:r>
      <w:r w:rsidRPr="001B7E62">
        <w:rPr>
          <w:rFonts w:ascii="Times New Roman" w:hAnsi="Times New Roman"/>
          <w:b/>
          <w:w w:val="105"/>
          <w:sz w:val="24"/>
          <w:szCs w:val="24"/>
        </w:rPr>
        <w:t xml:space="preserve"> </w:t>
      </w:r>
      <w:r w:rsidRPr="001B7E62">
        <w:rPr>
          <w:rFonts w:ascii="Times New Roman" w:hAnsi="Times New Roman"/>
          <w:b/>
          <w:w w:val="105"/>
          <w:sz w:val="24"/>
          <w:szCs w:val="24"/>
          <w:u w:val="thick" w:color="414649"/>
        </w:rPr>
        <w:t>най-изгодна се приема тази оферта, в която се предлага най-ниска</w:t>
      </w:r>
      <w:r w:rsidRPr="001B7E62">
        <w:rPr>
          <w:rFonts w:ascii="Times New Roman" w:hAnsi="Times New Roman"/>
          <w:b/>
          <w:spacing w:val="-22"/>
          <w:w w:val="105"/>
          <w:sz w:val="24"/>
          <w:szCs w:val="24"/>
          <w:u w:val="thick" w:color="414649"/>
        </w:rPr>
        <w:t xml:space="preserve"> </w:t>
      </w:r>
      <w:r w:rsidRPr="001B7E62">
        <w:rPr>
          <w:rFonts w:ascii="Times New Roman" w:hAnsi="Times New Roman"/>
          <w:b/>
          <w:w w:val="105"/>
          <w:sz w:val="24"/>
          <w:szCs w:val="24"/>
          <w:u w:val="thick" w:color="414649"/>
        </w:rPr>
        <w:t>цена.</w:t>
      </w:r>
    </w:p>
    <w:p w:rsidR="001B7E62" w:rsidRPr="001B7E62" w:rsidRDefault="001B7E62" w:rsidP="001B7E62">
      <w:pPr>
        <w:spacing w:before="172" w:line="283" w:lineRule="auto"/>
        <w:ind w:left="146" w:right="142" w:firstLine="1"/>
        <w:jc w:val="both"/>
        <w:rPr>
          <w:rFonts w:ascii="Times New Roman" w:hAnsi="Times New Roman"/>
          <w:b/>
          <w:sz w:val="24"/>
          <w:szCs w:val="24"/>
        </w:rPr>
      </w:pPr>
      <w:r w:rsidRPr="001B7E62">
        <w:rPr>
          <w:rFonts w:ascii="Times New Roman" w:hAnsi="Times New Roman"/>
          <w:b/>
          <w:w w:val="105"/>
          <w:sz w:val="24"/>
          <w:szCs w:val="24"/>
          <w:u w:val="thick" w:color="414649"/>
        </w:rPr>
        <w:t>Ако икономически най-изгодната оферта не може да се определи по реда посочен по­</w:t>
      </w:r>
      <w:r w:rsidRPr="001B7E62">
        <w:rPr>
          <w:rFonts w:ascii="Times New Roman" w:hAnsi="Times New Roman"/>
          <w:b/>
          <w:w w:val="105"/>
          <w:sz w:val="24"/>
          <w:szCs w:val="24"/>
        </w:rPr>
        <w:t xml:space="preserve"> </w:t>
      </w:r>
      <w:r w:rsidRPr="001B7E62">
        <w:rPr>
          <w:rFonts w:ascii="Times New Roman" w:hAnsi="Times New Roman"/>
          <w:b/>
          <w:w w:val="105"/>
          <w:sz w:val="24"/>
          <w:szCs w:val="24"/>
          <w:u w:val="thick" w:color="414649"/>
        </w:rPr>
        <w:t>горе, Комисията провежда публично жребий за определяне на изпълнител между</w:t>
      </w:r>
      <w:r w:rsidRPr="001B7E62">
        <w:rPr>
          <w:rFonts w:ascii="Times New Roman" w:hAnsi="Times New Roman"/>
          <w:b/>
          <w:w w:val="105"/>
          <w:sz w:val="24"/>
          <w:szCs w:val="24"/>
        </w:rPr>
        <w:t xml:space="preserve"> </w:t>
      </w:r>
      <w:r w:rsidRPr="001B7E62">
        <w:rPr>
          <w:rFonts w:ascii="Times New Roman" w:hAnsi="Times New Roman"/>
          <w:b/>
          <w:w w:val="105"/>
          <w:sz w:val="24"/>
          <w:szCs w:val="24"/>
          <w:u w:val="thick" w:color="414649"/>
        </w:rPr>
        <w:t>класираните на първо място оферти.</w:t>
      </w:r>
    </w:p>
    <w:p w:rsidR="001B7E62" w:rsidRPr="007C62EF" w:rsidRDefault="001B7E62" w:rsidP="00A95D27">
      <w:pPr>
        <w:spacing w:after="0" w:line="240" w:lineRule="auto"/>
        <w:ind w:firstLine="709"/>
        <w:jc w:val="both"/>
        <w:rPr>
          <w:rFonts w:ascii="Times New Roman" w:hAnsi="Times New Roman"/>
          <w:sz w:val="24"/>
          <w:szCs w:val="24"/>
        </w:rPr>
      </w:pPr>
    </w:p>
    <w:p w:rsidR="007C62EF" w:rsidRPr="007C62EF" w:rsidRDefault="007C62EF" w:rsidP="00A95D27">
      <w:pPr>
        <w:spacing w:after="0" w:line="240" w:lineRule="auto"/>
        <w:ind w:firstLine="709"/>
        <w:jc w:val="both"/>
        <w:rPr>
          <w:rFonts w:ascii="Times New Roman" w:hAnsi="Times New Roman"/>
          <w:sz w:val="24"/>
          <w:szCs w:val="24"/>
        </w:rPr>
      </w:pPr>
    </w:p>
    <w:p w:rsidR="007C62EF" w:rsidRPr="00643067" w:rsidRDefault="008E77E8" w:rsidP="00943647">
      <w:pPr>
        <w:spacing w:after="0" w:line="240" w:lineRule="auto"/>
        <w:jc w:val="center"/>
        <w:rPr>
          <w:rFonts w:ascii="Times New Roman" w:hAnsi="Times New Roman"/>
          <w:b/>
          <w:sz w:val="24"/>
          <w:szCs w:val="24"/>
          <w:u w:val="single"/>
        </w:rPr>
      </w:pPr>
      <w:r w:rsidRPr="00643067">
        <w:rPr>
          <w:rFonts w:ascii="Times New Roman" w:hAnsi="Times New Roman"/>
          <w:b/>
          <w:sz w:val="24"/>
          <w:szCs w:val="24"/>
          <w:u w:val="single"/>
        </w:rPr>
        <w:t xml:space="preserve">РАЗДЕЛ </w:t>
      </w:r>
      <w:r w:rsidR="001B7E62">
        <w:rPr>
          <w:rFonts w:ascii="Times New Roman" w:hAnsi="Times New Roman"/>
          <w:b/>
          <w:sz w:val="24"/>
          <w:szCs w:val="24"/>
          <w:u w:val="single"/>
        </w:rPr>
        <w:t>ІХ</w:t>
      </w:r>
      <w:r w:rsidRPr="00643067">
        <w:rPr>
          <w:rFonts w:ascii="Times New Roman" w:hAnsi="Times New Roman"/>
          <w:b/>
          <w:sz w:val="24"/>
          <w:szCs w:val="24"/>
          <w:u w:val="single"/>
        </w:rPr>
        <w:t>. СКЛЮЧВАНЕ НА ДОГОВОР</w:t>
      </w:r>
    </w:p>
    <w:p w:rsidR="007C62EF" w:rsidRDefault="007C62EF" w:rsidP="00A95D27">
      <w:pPr>
        <w:spacing w:after="0" w:line="240" w:lineRule="auto"/>
        <w:ind w:firstLine="709"/>
        <w:jc w:val="both"/>
        <w:rPr>
          <w:rFonts w:ascii="Times New Roman" w:hAnsi="Times New Roman"/>
          <w:sz w:val="24"/>
          <w:szCs w:val="24"/>
        </w:rPr>
      </w:pPr>
    </w:p>
    <w:p w:rsidR="008E77E8" w:rsidRPr="008E77E8" w:rsidRDefault="008E77E8" w:rsidP="00A95D27">
      <w:pPr>
        <w:spacing w:after="0" w:line="240" w:lineRule="auto"/>
        <w:ind w:firstLine="709"/>
        <w:jc w:val="both"/>
        <w:rPr>
          <w:rFonts w:ascii="Times New Roman" w:eastAsia="Times New Roman" w:hAnsi="Times New Roman"/>
          <w:b/>
          <w:bCs/>
          <w:iCs/>
          <w:sz w:val="24"/>
          <w:szCs w:val="24"/>
          <w:lang w:eastAsia="x-none"/>
        </w:rPr>
      </w:pPr>
      <w:r w:rsidRPr="008E77E8">
        <w:rPr>
          <w:rFonts w:ascii="Times New Roman" w:eastAsia="Times New Roman" w:hAnsi="Times New Roman"/>
          <w:b/>
          <w:bCs/>
          <w:iCs/>
          <w:sz w:val="24"/>
          <w:szCs w:val="24"/>
          <w:lang w:eastAsia="x-none"/>
        </w:rPr>
        <w:t>1. Сключване на договор за обществена поръчка.</w:t>
      </w:r>
    </w:p>
    <w:p w:rsid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След влизането в сила на решението за избор на изпълнител страните уговарят дата и начин за сключване на договора.</w:t>
      </w:r>
    </w:p>
    <w:p w:rsidR="008E77E8" w:rsidRPr="008E77E8" w:rsidRDefault="000C5D24" w:rsidP="00A95D27">
      <w:pPr>
        <w:spacing w:after="0" w:line="240" w:lineRule="auto"/>
        <w:ind w:firstLine="709"/>
        <w:jc w:val="both"/>
        <w:rPr>
          <w:rFonts w:ascii="Times New Roman" w:eastAsia="Times New Roman" w:hAnsi="Times New Roman"/>
          <w:bCs/>
          <w:iCs/>
          <w:sz w:val="24"/>
          <w:szCs w:val="24"/>
          <w:lang w:eastAsia="x-none"/>
        </w:rPr>
      </w:pPr>
      <w:r>
        <w:rPr>
          <w:rFonts w:ascii="Times New Roman" w:eastAsia="Times New Roman" w:hAnsi="Times New Roman"/>
          <w:b/>
          <w:sz w:val="24"/>
          <w:szCs w:val="24"/>
        </w:rPr>
        <w:t xml:space="preserve"> </w:t>
      </w:r>
    </w:p>
    <w:p w:rsidR="008E77E8" w:rsidRPr="008E77E8" w:rsidRDefault="008E77E8" w:rsidP="00A95D27">
      <w:pPr>
        <w:spacing w:after="0" w:line="240" w:lineRule="auto"/>
        <w:ind w:firstLine="709"/>
        <w:rPr>
          <w:rFonts w:ascii="Times New Roman" w:eastAsia="Times New Roman" w:hAnsi="Times New Roman"/>
          <w:b/>
          <w:sz w:val="24"/>
          <w:szCs w:val="24"/>
        </w:rPr>
      </w:pPr>
      <w:r w:rsidRPr="008E77E8">
        <w:rPr>
          <w:rFonts w:ascii="Times New Roman" w:eastAsia="Times New Roman" w:hAnsi="Times New Roman"/>
          <w:b/>
          <w:sz w:val="24"/>
          <w:szCs w:val="24"/>
        </w:rPr>
        <w:t>2.1. Процедура</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2.1.1.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 xml:space="preserve">а) представи документ за регистрация в съответствие с изискването по </w:t>
      </w:r>
      <w:hyperlink r:id="rId13" w:history="1">
        <w:r w:rsidRPr="006E1323">
          <w:rPr>
            <w:rFonts w:ascii="Times New Roman" w:eastAsia="Times New Roman" w:hAnsi="Times New Roman"/>
            <w:sz w:val="24"/>
            <w:szCs w:val="24"/>
          </w:rPr>
          <w:t>чл. 10, ал. 2</w:t>
        </w:r>
      </w:hyperlink>
      <w:r w:rsidR="006E1323">
        <w:rPr>
          <w:rFonts w:ascii="Times New Roman" w:eastAsia="Times New Roman" w:hAnsi="Times New Roman"/>
          <w:sz w:val="24"/>
          <w:szCs w:val="24"/>
        </w:rPr>
        <w:t xml:space="preserve"> от ЗОП</w:t>
      </w:r>
      <w:r w:rsidRPr="006E1323">
        <w:rPr>
          <w:rFonts w:ascii="Times New Roman" w:eastAsia="Times New Roman" w:hAnsi="Times New Roman"/>
          <w:sz w:val="24"/>
          <w:szCs w:val="24"/>
        </w:rPr>
        <w:t>;</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 xml:space="preserve">б) изпълни задължението по </w:t>
      </w:r>
      <w:hyperlink r:id="rId14" w:history="1">
        <w:r w:rsidRPr="008E77E8">
          <w:rPr>
            <w:rFonts w:ascii="Times New Roman" w:eastAsia="Times New Roman" w:hAnsi="Times New Roman"/>
            <w:sz w:val="24"/>
            <w:szCs w:val="24"/>
          </w:rPr>
          <w:t>чл. 67, ал. 6</w:t>
        </w:r>
      </w:hyperlink>
      <w:r w:rsidRPr="008E77E8">
        <w:rPr>
          <w:rFonts w:ascii="Times New Roman" w:eastAsia="Times New Roman" w:hAnsi="Times New Roman"/>
          <w:sz w:val="24"/>
          <w:szCs w:val="24"/>
        </w:rPr>
        <w:t xml:space="preserve"> от ЗОП;</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в) представи определената гаранция за изпълнение на договора;</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lastRenderedPageBreak/>
        <w:t>г)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2.1.2. Възложителят не сключва договор, когато участникът, класиран на първо място:</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1. откаже да сключи договор;</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2. не изпълни някое от условията по чл. 112, ал. 1 от ЗОП;</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3. не докаже, че не са налице основания за отстраняване от процедурата.</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2.1.3. В случаите по ал. 2.1.2.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2.1.4.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8E77E8" w:rsidRPr="008E77E8" w:rsidRDefault="008E77E8" w:rsidP="00A95D27">
      <w:pPr>
        <w:spacing w:after="0" w:line="240" w:lineRule="auto"/>
        <w:ind w:firstLine="709"/>
        <w:jc w:val="both"/>
        <w:rPr>
          <w:rFonts w:ascii="Times New Roman" w:eastAsia="Times New Roman" w:hAnsi="Times New Roman"/>
          <w:sz w:val="24"/>
          <w:szCs w:val="24"/>
        </w:rPr>
      </w:pPr>
      <w:r w:rsidRPr="008E77E8">
        <w:rPr>
          <w:rFonts w:ascii="Times New Roman" w:eastAsia="Times New Roman" w:hAnsi="Times New Roman"/>
          <w:sz w:val="24"/>
          <w:szCs w:val="24"/>
        </w:rPr>
        <w:t xml:space="preserve">2.1.5. 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договор се допускат по изключение, когато е изпълнено условието по </w:t>
      </w:r>
      <w:hyperlink r:id="rId15" w:history="1">
        <w:r w:rsidRPr="008E77E8">
          <w:rPr>
            <w:rFonts w:ascii="Times New Roman" w:eastAsia="Times New Roman" w:hAnsi="Times New Roman"/>
            <w:sz w:val="24"/>
            <w:szCs w:val="24"/>
          </w:rPr>
          <w:t>чл. 116, ал. 1, т. 5</w:t>
        </w:r>
      </w:hyperlink>
      <w:r w:rsidRPr="008E77E8">
        <w:rPr>
          <w:rFonts w:ascii="Times New Roman" w:eastAsia="Times New Roman" w:hAnsi="Times New Roman"/>
          <w:sz w:val="24"/>
          <w:szCs w:val="24"/>
        </w:rPr>
        <w:t xml:space="preserve"> ЗОП и са наложени от обстоятелства, настъпили по време или след провеждане на процедурата.</w:t>
      </w:r>
    </w:p>
    <w:p w:rsidR="00CA7FF1" w:rsidRPr="00CA7FF1" w:rsidRDefault="008E77E8" w:rsidP="00CA7FF1">
      <w:pPr>
        <w:spacing w:after="0"/>
        <w:ind w:firstLine="708"/>
        <w:jc w:val="both"/>
        <w:rPr>
          <w:rFonts w:ascii="Times New Roman" w:hAnsi="Times New Roman"/>
          <w:sz w:val="24"/>
          <w:szCs w:val="24"/>
        </w:rPr>
      </w:pPr>
      <w:r w:rsidRPr="00CA7FF1">
        <w:rPr>
          <w:rFonts w:ascii="Times New Roman" w:eastAsia="Times New Roman" w:hAnsi="Times New Roman"/>
          <w:sz w:val="24"/>
          <w:szCs w:val="24"/>
        </w:rPr>
        <w:t xml:space="preserve">2.1.6. </w:t>
      </w:r>
      <w:r w:rsidR="00CA7FF1" w:rsidRPr="00CA7FF1">
        <w:rPr>
          <w:rFonts w:ascii="Times New Roman" w:hAnsi="Times New Roman"/>
          <w:sz w:val="24"/>
          <w:szCs w:val="24"/>
        </w:rPr>
        <w:t>Условията, при които ще бъде сключен договорът, са съгласно посоченото в обявлението и настоящата документация, а условията и редът за прилагане, са съгласно клаузите в проекта на договор от документацията.</w:t>
      </w:r>
      <w:r w:rsidR="00CA7FF1">
        <w:rPr>
          <w:rFonts w:ascii="Times New Roman" w:hAnsi="Times New Roman"/>
          <w:sz w:val="24"/>
          <w:szCs w:val="24"/>
        </w:rPr>
        <w:t xml:space="preserve"> </w:t>
      </w:r>
      <w:r w:rsidR="00CA7FF1" w:rsidRPr="00CA7FF1">
        <w:rPr>
          <w:rFonts w:ascii="Times New Roman" w:hAnsi="Times New Roman"/>
          <w:sz w:val="24"/>
          <w:szCs w:val="24"/>
        </w:rPr>
        <w:t>За всички неуредени въпроси във връзка със сключването, изпълнението и прекратяването на договора, се прилагат разпоредбите на Закона за обществените поръчки и Правилника за неговото прилагане, Търговския закон и на Закона за задълженията и договорите.</w:t>
      </w:r>
    </w:p>
    <w:p w:rsidR="00CA7FF1" w:rsidRPr="00CA7FF1" w:rsidRDefault="00CA7FF1" w:rsidP="00CA7FF1">
      <w:pPr>
        <w:spacing w:after="0"/>
        <w:jc w:val="both"/>
        <w:rPr>
          <w:rFonts w:ascii="Times New Roman" w:hAnsi="Times New Roman"/>
          <w:sz w:val="24"/>
          <w:szCs w:val="24"/>
        </w:rPr>
      </w:pPr>
      <w:r w:rsidRPr="00CA7FF1">
        <w:rPr>
          <w:rFonts w:ascii="Times New Roman" w:hAnsi="Times New Roman"/>
          <w:sz w:val="24"/>
          <w:szCs w:val="24"/>
        </w:rPr>
        <w:tab/>
      </w:r>
      <w:r>
        <w:rPr>
          <w:rFonts w:ascii="Times New Roman" w:hAnsi="Times New Roman"/>
          <w:sz w:val="24"/>
          <w:szCs w:val="24"/>
        </w:rPr>
        <w:t xml:space="preserve">2.1.7. </w:t>
      </w:r>
      <w:r w:rsidRPr="00CA7FF1">
        <w:rPr>
          <w:rFonts w:ascii="Times New Roman" w:hAnsi="Times New Roman"/>
          <w:sz w:val="24"/>
          <w:szCs w:val="24"/>
        </w:rPr>
        <w:t>Договорът се сключва с участника, определен за изпълнител, като при подписване следва да представят актуални документи по чл. 67, ал. 6 и чл. 112, ал. 1 от Закона за обществените поръчки. Документите се представят и за подизпълнителите и третите лица, ако има такива.</w:t>
      </w:r>
      <w:r>
        <w:rPr>
          <w:rFonts w:ascii="Times New Roman" w:hAnsi="Times New Roman"/>
          <w:sz w:val="24"/>
          <w:szCs w:val="24"/>
        </w:rPr>
        <w:t xml:space="preserve"> </w:t>
      </w:r>
      <w:r w:rsidRPr="00CA7FF1">
        <w:rPr>
          <w:rFonts w:ascii="Times New Roman" w:hAnsi="Times New Roman"/>
          <w:sz w:val="24"/>
          <w:szCs w:val="24"/>
        </w:rPr>
        <w:t>При сключването на договора за обществената поръчка  се прилагат мерките за превенция на използването на финансовата система за целите на изпирането на пари по реда на Закона за мерките срещу изпирането на пари (ЗМИП) и актовете по прилагането му.</w:t>
      </w:r>
    </w:p>
    <w:p w:rsidR="008E77E8" w:rsidRPr="008E77E8" w:rsidRDefault="008E77E8" w:rsidP="00CA7FF1">
      <w:pPr>
        <w:spacing w:after="0" w:line="240" w:lineRule="auto"/>
        <w:ind w:firstLine="709"/>
        <w:jc w:val="both"/>
        <w:rPr>
          <w:rFonts w:ascii="Times New Roman" w:eastAsia="Times New Roman" w:hAnsi="Times New Roman"/>
          <w:b/>
          <w:sz w:val="24"/>
          <w:szCs w:val="24"/>
        </w:rPr>
      </w:pPr>
    </w:p>
    <w:p w:rsidR="008E77E8" w:rsidRPr="008E77E8" w:rsidRDefault="008E77E8" w:rsidP="00A95D27">
      <w:pPr>
        <w:spacing w:after="0" w:line="240" w:lineRule="auto"/>
        <w:ind w:firstLine="709"/>
        <w:rPr>
          <w:rFonts w:ascii="Times New Roman" w:eastAsia="Times New Roman" w:hAnsi="Times New Roman"/>
          <w:b/>
          <w:sz w:val="24"/>
          <w:szCs w:val="24"/>
        </w:rPr>
      </w:pPr>
      <w:r w:rsidRPr="008E77E8">
        <w:rPr>
          <w:rFonts w:ascii="Times New Roman" w:eastAsia="Times New Roman" w:hAnsi="Times New Roman"/>
          <w:b/>
          <w:sz w:val="24"/>
          <w:szCs w:val="24"/>
        </w:rPr>
        <w:t>2.2. Подизпълнители</w:t>
      </w:r>
    </w:p>
    <w:p w:rsidR="008E77E8" w:rsidRPr="008E77E8" w:rsidRDefault="008E77E8" w:rsidP="00A95D27">
      <w:pPr>
        <w:spacing w:after="0" w:line="240" w:lineRule="auto"/>
        <w:ind w:firstLine="709"/>
        <w:jc w:val="both"/>
        <w:rPr>
          <w:rFonts w:ascii="Times New Roman" w:eastAsia="Times New Roman" w:hAnsi="Times New Roman"/>
          <w:sz w:val="24"/>
          <w:szCs w:val="24"/>
          <w:lang w:eastAsia="x-none"/>
        </w:rPr>
      </w:pPr>
      <w:r w:rsidRPr="008E77E8">
        <w:rPr>
          <w:rFonts w:ascii="Times New Roman" w:eastAsia="Times New Roman" w:hAnsi="Times New Roman"/>
          <w:sz w:val="24"/>
          <w:szCs w:val="24"/>
          <w:lang w:eastAsia="x-none"/>
        </w:rPr>
        <w:t>2.2.1.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8E77E8" w:rsidRPr="008E77E8" w:rsidRDefault="008E77E8" w:rsidP="00A95D27">
      <w:pPr>
        <w:spacing w:after="0" w:line="240" w:lineRule="auto"/>
        <w:ind w:firstLine="709"/>
        <w:jc w:val="both"/>
        <w:rPr>
          <w:rFonts w:ascii="Times New Roman" w:eastAsia="Times New Roman" w:hAnsi="Times New Roman"/>
          <w:sz w:val="24"/>
          <w:szCs w:val="24"/>
          <w:lang w:eastAsia="x-none"/>
        </w:rPr>
      </w:pPr>
      <w:r w:rsidRPr="008E77E8">
        <w:rPr>
          <w:rFonts w:ascii="Times New Roman" w:eastAsia="Times New Roman" w:hAnsi="Times New Roman"/>
          <w:sz w:val="24"/>
          <w:szCs w:val="24"/>
          <w:lang w:eastAsia="x-none"/>
        </w:rPr>
        <w:t>2.2.2. Разплащанията по т. 2.2.1.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8E77E8" w:rsidRPr="008E77E8" w:rsidRDefault="008E77E8" w:rsidP="00A95D27">
      <w:pPr>
        <w:spacing w:after="0" w:line="240" w:lineRule="auto"/>
        <w:ind w:firstLine="709"/>
        <w:jc w:val="both"/>
        <w:rPr>
          <w:rFonts w:ascii="Times New Roman" w:eastAsia="Times New Roman" w:hAnsi="Times New Roman"/>
          <w:sz w:val="24"/>
          <w:szCs w:val="24"/>
          <w:lang w:eastAsia="x-none"/>
        </w:rPr>
      </w:pPr>
      <w:r w:rsidRPr="008E77E8">
        <w:rPr>
          <w:rFonts w:ascii="Times New Roman" w:eastAsia="Times New Roman" w:hAnsi="Times New Roman"/>
          <w:sz w:val="24"/>
          <w:szCs w:val="24"/>
          <w:lang w:eastAsia="x-none"/>
        </w:rPr>
        <w:t>2.2.3. Към искането по т. 2.2.2. изпълнителят предоставя становище, от което да е видно дали оспорва плащанията или част от тях като недължими.</w:t>
      </w:r>
    </w:p>
    <w:p w:rsidR="008E77E8" w:rsidRPr="008E77E8" w:rsidRDefault="008E77E8" w:rsidP="00A95D27">
      <w:pPr>
        <w:spacing w:after="0" w:line="240" w:lineRule="auto"/>
        <w:ind w:firstLine="709"/>
        <w:jc w:val="both"/>
        <w:rPr>
          <w:rFonts w:ascii="Times New Roman" w:eastAsia="Times New Roman" w:hAnsi="Times New Roman"/>
          <w:sz w:val="24"/>
          <w:szCs w:val="24"/>
          <w:lang w:eastAsia="x-none"/>
        </w:rPr>
      </w:pPr>
      <w:r w:rsidRPr="008E77E8">
        <w:rPr>
          <w:rFonts w:ascii="Times New Roman" w:eastAsia="Times New Roman" w:hAnsi="Times New Roman"/>
          <w:sz w:val="24"/>
          <w:szCs w:val="24"/>
          <w:lang w:eastAsia="x-none"/>
        </w:rPr>
        <w:t>2.2.4. Възложителят има право да откаже плащане по т. 2.2.1., когато искането за плащане е оспорено, до момента на отстраняване на причината за отказа.</w:t>
      </w:r>
    </w:p>
    <w:p w:rsidR="008E77E8" w:rsidRPr="008E77E8" w:rsidRDefault="008E77E8" w:rsidP="00A95D27">
      <w:pPr>
        <w:spacing w:after="0" w:line="240" w:lineRule="auto"/>
        <w:ind w:firstLine="709"/>
        <w:jc w:val="both"/>
        <w:rPr>
          <w:rFonts w:ascii="Times New Roman" w:eastAsia="Times New Roman" w:hAnsi="Times New Roman"/>
          <w:sz w:val="24"/>
          <w:szCs w:val="24"/>
          <w:lang w:eastAsia="x-none"/>
        </w:rPr>
      </w:pPr>
      <w:r w:rsidRPr="008E77E8">
        <w:rPr>
          <w:rFonts w:ascii="Times New Roman" w:eastAsia="Times New Roman" w:hAnsi="Times New Roman"/>
          <w:sz w:val="24"/>
          <w:szCs w:val="24"/>
          <w:lang w:eastAsia="x-none"/>
        </w:rPr>
        <w:t>2.2.5. Независимо от възможността за използване на подизпълнители отговорността за изпълнение на договора за обществена поръчка е на изпълнителя.</w:t>
      </w:r>
    </w:p>
    <w:p w:rsidR="008E77E8" w:rsidRPr="008E77E8" w:rsidRDefault="008E77E8" w:rsidP="00A95D27">
      <w:pPr>
        <w:spacing w:after="0" w:line="240" w:lineRule="auto"/>
        <w:ind w:firstLine="709"/>
        <w:jc w:val="both"/>
        <w:rPr>
          <w:rFonts w:ascii="Times New Roman" w:eastAsia="Times New Roman" w:hAnsi="Times New Roman"/>
          <w:sz w:val="24"/>
          <w:szCs w:val="24"/>
          <w:lang w:eastAsia="x-none"/>
        </w:rPr>
      </w:pPr>
      <w:r w:rsidRPr="008E77E8">
        <w:rPr>
          <w:rFonts w:ascii="Times New Roman" w:eastAsia="Times New Roman" w:hAnsi="Times New Roman"/>
          <w:sz w:val="24"/>
          <w:szCs w:val="24"/>
          <w:lang w:eastAsia="x-none"/>
        </w:rPr>
        <w:lastRenderedPageBreak/>
        <w:t>2.2.6.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8E77E8" w:rsidRPr="008E77E8" w:rsidRDefault="008E77E8" w:rsidP="00A95D27">
      <w:pPr>
        <w:spacing w:after="0" w:line="240" w:lineRule="auto"/>
        <w:ind w:firstLine="709"/>
        <w:jc w:val="both"/>
        <w:rPr>
          <w:rFonts w:ascii="Times New Roman" w:eastAsia="Times New Roman" w:hAnsi="Times New Roman"/>
          <w:sz w:val="24"/>
          <w:szCs w:val="24"/>
          <w:lang w:eastAsia="x-none"/>
        </w:rPr>
      </w:pPr>
      <w:r w:rsidRPr="008E77E8">
        <w:rPr>
          <w:rFonts w:ascii="Times New Roman" w:eastAsia="Times New Roman" w:hAnsi="Times New Roman"/>
          <w:sz w:val="24"/>
          <w:szCs w:val="24"/>
          <w:lang w:eastAsia="x-none"/>
        </w:rPr>
        <w:t>а) за новия подизпълнител не са налице основанията за отстраняване в процедурата;</w:t>
      </w:r>
    </w:p>
    <w:p w:rsidR="008E77E8" w:rsidRPr="008E77E8" w:rsidRDefault="008E77E8" w:rsidP="00A95D27">
      <w:pPr>
        <w:spacing w:after="0" w:line="240" w:lineRule="auto"/>
        <w:ind w:firstLine="709"/>
        <w:jc w:val="both"/>
        <w:rPr>
          <w:rFonts w:ascii="Times New Roman" w:eastAsia="Times New Roman" w:hAnsi="Times New Roman"/>
          <w:sz w:val="24"/>
          <w:szCs w:val="24"/>
          <w:lang w:eastAsia="x-none"/>
        </w:rPr>
      </w:pPr>
      <w:r w:rsidRPr="008E77E8">
        <w:rPr>
          <w:rFonts w:ascii="Times New Roman" w:eastAsia="Times New Roman" w:hAnsi="Times New Roman"/>
          <w:sz w:val="24"/>
          <w:szCs w:val="24"/>
          <w:lang w:eastAsia="x-none"/>
        </w:rPr>
        <w:t>б)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8E77E8" w:rsidRPr="008E77E8" w:rsidRDefault="008E77E8" w:rsidP="00A95D27">
      <w:pPr>
        <w:spacing w:after="0" w:line="240" w:lineRule="auto"/>
        <w:ind w:firstLine="709"/>
        <w:jc w:val="both"/>
        <w:rPr>
          <w:rFonts w:ascii="Times New Roman" w:eastAsia="Times New Roman" w:hAnsi="Times New Roman"/>
          <w:sz w:val="24"/>
          <w:szCs w:val="24"/>
          <w:lang w:eastAsia="x-none"/>
        </w:rPr>
      </w:pPr>
      <w:r w:rsidRPr="008E77E8">
        <w:rPr>
          <w:rFonts w:ascii="Times New Roman" w:eastAsia="Times New Roman" w:hAnsi="Times New Roman"/>
          <w:sz w:val="24"/>
          <w:szCs w:val="24"/>
          <w:lang w:eastAsia="x-none"/>
        </w:rPr>
        <w:t>в) при замяна или включване на подизпълнител изпълнителят представя на възложителя всички документи, които доказват изпълнението на условията по б. „а“ и б. „б“.</w:t>
      </w:r>
    </w:p>
    <w:p w:rsidR="008E77E8" w:rsidRPr="008E77E8" w:rsidRDefault="008E77E8" w:rsidP="00A95D27">
      <w:pPr>
        <w:keepNext/>
        <w:tabs>
          <w:tab w:val="left" w:pos="0"/>
        </w:tabs>
        <w:spacing w:after="0" w:line="240" w:lineRule="auto"/>
        <w:ind w:firstLine="709"/>
        <w:jc w:val="center"/>
        <w:outlineLvl w:val="0"/>
        <w:rPr>
          <w:rFonts w:ascii="Times New Roman" w:eastAsia="Times New Roman" w:hAnsi="Times New Roman"/>
          <w:b/>
          <w:bCs/>
          <w:caps/>
          <w:sz w:val="24"/>
          <w:szCs w:val="24"/>
        </w:rPr>
      </w:pPr>
    </w:p>
    <w:p w:rsidR="008E77E8" w:rsidRPr="001D6CDC" w:rsidRDefault="001D6CDC" w:rsidP="00943647">
      <w:pPr>
        <w:keepNext/>
        <w:tabs>
          <w:tab w:val="left" w:pos="0"/>
        </w:tabs>
        <w:spacing w:after="0" w:line="240" w:lineRule="auto"/>
        <w:jc w:val="center"/>
        <w:outlineLvl w:val="0"/>
        <w:rPr>
          <w:rFonts w:ascii="Times New Roman" w:eastAsia="Times New Roman" w:hAnsi="Times New Roman"/>
          <w:b/>
          <w:bCs/>
          <w:caps/>
          <w:sz w:val="24"/>
          <w:szCs w:val="24"/>
          <w:u w:val="single"/>
        </w:rPr>
      </w:pPr>
      <w:r w:rsidRPr="001D6CDC">
        <w:rPr>
          <w:rFonts w:ascii="Times New Roman" w:eastAsia="Times New Roman" w:hAnsi="Times New Roman"/>
          <w:b/>
          <w:bCs/>
          <w:caps/>
          <w:sz w:val="24"/>
          <w:szCs w:val="24"/>
          <w:u w:val="single"/>
        </w:rPr>
        <w:t xml:space="preserve">РАЗДЕЛ X: </w:t>
      </w:r>
      <w:r w:rsidR="008E77E8" w:rsidRPr="001D6CDC">
        <w:rPr>
          <w:rFonts w:ascii="Times New Roman" w:eastAsia="Times New Roman" w:hAnsi="Times New Roman"/>
          <w:b/>
          <w:bCs/>
          <w:caps/>
          <w:sz w:val="24"/>
          <w:szCs w:val="24"/>
          <w:u w:val="single"/>
        </w:rPr>
        <w:t>ДРУГИ УКАЗАНИЯ</w:t>
      </w:r>
    </w:p>
    <w:p w:rsidR="008E77E8" w:rsidRPr="008E77E8" w:rsidRDefault="008E77E8" w:rsidP="00A95D27">
      <w:pPr>
        <w:spacing w:after="0" w:line="240" w:lineRule="auto"/>
        <w:ind w:firstLine="709"/>
        <w:jc w:val="both"/>
        <w:outlineLvl w:val="0"/>
        <w:rPr>
          <w:rFonts w:ascii="Times New Roman" w:eastAsia="Times New Roman" w:hAnsi="Times New Roman"/>
          <w:sz w:val="24"/>
          <w:szCs w:val="24"/>
        </w:rPr>
      </w:pPr>
      <w:r w:rsidRPr="008E77E8">
        <w:rPr>
          <w:rFonts w:ascii="Times New Roman" w:eastAsia="Times New Roman" w:hAnsi="Times New Roman"/>
          <w:b/>
          <w:sz w:val="24"/>
          <w:szCs w:val="24"/>
        </w:rPr>
        <w:t xml:space="preserve">1. </w:t>
      </w:r>
      <w:r w:rsidRPr="008E77E8">
        <w:rPr>
          <w:rFonts w:ascii="Times New Roman" w:eastAsia="Times New Roman" w:hAnsi="Times New Roman"/>
          <w:sz w:val="24"/>
          <w:szCs w:val="24"/>
        </w:rPr>
        <w:t xml:space="preserve">За въпроси, свързани с провеждането на процедурата и подготовката на офертите от участниците, които не са разгледани в документацията, се прилагат разпоредбите на Закона за обществените поръчки и други относими нормативни актове. </w:t>
      </w:r>
    </w:p>
    <w:p w:rsidR="008E77E8" w:rsidRDefault="008E77E8" w:rsidP="00A95D27">
      <w:pPr>
        <w:spacing w:after="0" w:line="240" w:lineRule="auto"/>
        <w:ind w:firstLine="709"/>
        <w:jc w:val="both"/>
        <w:outlineLvl w:val="0"/>
        <w:rPr>
          <w:rFonts w:ascii="Times New Roman" w:eastAsia="Times New Roman" w:hAnsi="Times New Roman"/>
          <w:color w:val="000000"/>
          <w:sz w:val="24"/>
          <w:szCs w:val="24"/>
          <w:lang w:eastAsia="bg-BG"/>
        </w:rPr>
      </w:pPr>
      <w:r w:rsidRPr="008E77E8">
        <w:rPr>
          <w:rFonts w:ascii="Times New Roman" w:eastAsia="Times New Roman" w:hAnsi="Times New Roman"/>
          <w:b/>
          <w:sz w:val="24"/>
          <w:szCs w:val="24"/>
        </w:rPr>
        <w:t>2.</w:t>
      </w:r>
      <w:r w:rsidRPr="008E77E8">
        <w:rPr>
          <w:rFonts w:ascii="Times New Roman" w:eastAsia="Times New Roman" w:hAnsi="Times New Roman"/>
          <w:color w:val="000000"/>
          <w:sz w:val="24"/>
          <w:szCs w:val="24"/>
          <w:lang w:eastAsia="bg-BG"/>
        </w:rPr>
        <w:t xml:space="preserve"> Възложителят предоставя неограничен, пълен, безплатен и пряк достъп чрез електронни средства до документацията за обществената поръчка.</w:t>
      </w:r>
    </w:p>
    <w:p w:rsidR="008E77E8" w:rsidRDefault="008E77E8" w:rsidP="00A95D27">
      <w:pPr>
        <w:spacing w:after="0" w:line="240" w:lineRule="auto"/>
        <w:ind w:firstLine="709"/>
        <w:jc w:val="both"/>
        <w:outlineLvl w:val="0"/>
        <w:rPr>
          <w:rFonts w:ascii="Times New Roman" w:eastAsia="Times New Roman" w:hAnsi="Times New Roman"/>
          <w:color w:val="000000"/>
          <w:sz w:val="24"/>
          <w:szCs w:val="24"/>
          <w:lang w:eastAsia="bg-BG"/>
        </w:rPr>
      </w:pPr>
      <w:r w:rsidRPr="008E77E8">
        <w:rPr>
          <w:rFonts w:ascii="Times New Roman" w:eastAsia="Times New Roman" w:hAnsi="Times New Roman"/>
          <w:b/>
          <w:color w:val="000000"/>
          <w:sz w:val="24"/>
          <w:szCs w:val="24"/>
          <w:lang w:eastAsia="bg-BG"/>
        </w:rPr>
        <w:t>3.</w:t>
      </w:r>
      <w:r w:rsidRPr="008E77E8">
        <w:rPr>
          <w:rFonts w:ascii="Times New Roman" w:eastAsia="Times New Roman" w:hAnsi="Times New Roman"/>
          <w:color w:val="000000"/>
          <w:sz w:val="24"/>
          <w:szCs w:val="24"/>
          <w:lang w:eastAsia="bg-BG"/>
        </w:rPr>
        <w:t xml:space="preserve"> Страните се задължават предоставените лични данни да бъдат използвани единствено и само за целите на настоящият договор и ще се обработват, съхраняват и предоставят само и единствено по реда, предвиден в Регламент (ЕС) 2016/679/.</w:t>
      </w:r>
    </w:p>
    <w:p w:rsidR="0067333F" w:rsidRPr="0067333F" w:rsidRDefault="0067333F" w:rsidP="0067333F">
      <w:pPr>
        <w:spacing w:after="0" w:line="240" w:lineRule="auto"/>
        <w:ind w:firstLine="709"/>
        <w:jc w:val="both"/>
        <w:outlineLvl w:val="0"/>
        <w:rPr>
          <w:rFonts w:ascii="Times New Roman" w:eastAsia="Times New Roman" w:hAnsi="Times New Roman"/>
          <w:color w:val="000000"/>
          <w:sz w:val="24"/>
          <w:szCs w:val="24"/>
          <w:lang w:eastAsia="bg-BG"/>
        </w:rPr>
      </w:pPr>
      <w:r w:rsidRPr="0067333F">
        <w:rPr>
          <w:rFonts w:ascii="Times New Roman" w:eastAsia="Times New Roman" w:hAnsi="Times New Roman"/>
          <w:b/>
          <w:color w:val="000000"/>
          <w:sz w:val="24"/>
          <w:szCs w:val="24"/>
          <w:lang w:eastAsia="bg-BG"/>
        </w:rPr>
        <w:t>4.</w:t>
      </w:r>
      <w:r>
        <w:rPr>
          <w:rFonts w:ascii="Times New Roman" w:eastAsia="Times New Roman" w:hAnsi="Times New Roman"/>
          <w:color w:val="000000"/>
          <w:sz w:val="24"/>
          <w:szCs w:val="24"/>
          <w:lang w:eastAsia="bg-BG"/>
        </w:rPr>
        <w:t xml:space="preserve"> </w:t>
      </w:r>
      <w:r w:rsidRPr="0067333F">
        <w:rPr>
          <w:rFonts w:ascii="Times New Roman" w:eastAsia="Times New Roman" w:hAnsi="Times New Roman"/>
          <w:color w:val="000000"/>
          <w:sz w:val="24"/>
          <w:szCs w:val="24"/>
          <w:lang w:eastAsia="bg-BG"/>
        </w:rPr>
        <w:t>За всеки посочен стандарт в настоящата документация, да се чете или еквивалент.</w:t>
      </w:r>
    </w:p>
    <w:p w:rsidR="0067333F" w:rsidRPr="0067333F" w:rsidRDefault="0067333F" w:rsidP="0067333F">
      <w:pPr>
        <w:spacing w:after="0" w:line="240" w:lineRule="auto"/>
        <w:ind w:firstLine="709"/>
        <w:jc w:val="both"/>
        <w:outlineLvl w:val="0"/>
        <w:rPr>
          <w:rFonts w:ascii="Times New Roman" w:eastAsia="Times New Roman" w:hAnsi="Times New Roman"/>
          <w:color w:val="000000"/>
          <w:sz w:val="24"/>
          <w:szCs w:val="24"/>
          <w:lang w:eastAsia="bg-BG"/>
        </w:rPr>
      </w:pPr>
      <w:r w:rsidRPr="0067333F">
        <w:rPr>
          <w:rFonts w:ascii="Times New Roman" w:eastAsia="Times New Roman" w:hAnsi="Times New Roman"/>
          <w:color w:val="000000"/>
          <w:sz w:val="24"/>
          <w:szCs w:val="24"/>
          <w:lang w:eastAsia="bg-BG"/>
        </w:rPr>
        <w:t>За позовани недатирани /отменени/ стандарти се прилага актуална версия на съответния стандарт, включително всички негови изменения действащи към момента на обявление на обществената поръчка или еквивалент.</w:t>
      </w:r>
    </w:p>
    <w:p w:rsidR="0067333F" w:rsidRPr="0067333F" w:rsidRDefault="0067333F" w:rsidP="0067333F">
      <w:pPr>
        <w:spacing w:after="0" w:line="240" w:lineRule="auto"/>
        <w:ind w:firstLine="709"/>
        <w:jc w:val="both"/>
        <w:outlineLvl w:val="0"/>
        <w:rPr>
          <w:rFonts w:ascii="Times New Roman" w:eastAsia="Times New Roman" w:hAnsi="Times New Roman"/>
          <w:color w:val="000000"/>
          <w:sz w:val="24"/>
          <w:szCs w:val="24"/>
          <w:lang w:eastAsia="bg-BG"/>
        </w:rPr>
      </w:pPr>
      <w:r w:rsidRPr="0067333F">
        <w:rPr>
          <w:rFonts w:ascii="Times New Roman" w:eastAsia="Times New Roman" w:hAnsi="Times New Roman"/>
          <w:color w:val="000000"/>
          <w:sz w:val="24"/>
          <w:szCs w:val="24"/>
          <w:lang w:eastAsia="bg-BG"/>
        </w:rPr>
        <w:t xml:space="preserve">Навсякъде в документацията за </w:t>
      </w:r>
      <w:r w:rsidR="00097561">
        <w:rPr>
          <w:rFonts w:ascii="Times New Roman" w:eastAsia="Times New Roman" w:hAnsi="Times New Roman"/>
          <w:color w:val="000000"/>
          <w:sz w:val="24"/>
          <w:szCs w:val="24"/>
          <w:lang w:eastAsia="bg-BG"/>
        </w:rPr>
        <w:t>обществена поръчка и приложенията към нея</w:t>
      </w:r>
      <w:r w:rsidRPr="0067333F">
        <w:rPr>
          <w:rFonts w:ascii="Times New Roman" w:eastAsia="Times New Roman" w:hAnsi="Times New Roman"/>
          <w:color w:val="000000"/>
          <w:sz w:val="24"/>
          <w:szCs w:val="24"/>
          <w:lang w:eastAsia="bg-BG"/>
        </w:rPr>
        <w:t xml:space="preserve">, където се съдържа посочване на регистър, документ за право на изпълнение на конкретна дейност или правно основание за извършване на конкретна дейност да се чете и разбира „аналогична/и, в зависимост от законодателството на държавата, в която чуждестранният участник е установен“.  </w:t>
      </w:r>
    </w:p>
    <w:p w:rsidR="00ED2B9A" w:rsidRPr="0067333F" w:rsidRDefault="0067333F" w:rsidP="0067333F">
      <w:pPr>
        <w:spacing w:after="0" w:line="240" w:lineRule="auto"/>
        <w:ind w:firstLine="709"/>
        <w:jc w:val="both"/>
        <w:outlineLvl w:val="0"/>
        <w:rPr>
          <w:rFonts w:ascii="Times New Roman" w:eastAsia="Times New Roman" w:hAnsi="Times New Roman"/>
          <w:color w:val="000000"/>
          <w:sz w:val="24"/>
          <w:szCs w:val="24"/>
          <w:lang w:eastAsia="bg-BG"/>
        </w:rPr>
      </w:pPr>
      <w:r w:rsidRPr="0067333F">
        <w:rPr>
          <w:rFonts w:ascii="Times New Roman" w:eastAsia="Times New Roman" w:hAnsi="Times New Roman"/>
          <w:color w:val="000000"/>
          <w:sz w:val="24"/>
          <w:szCs w:val="24"/>
          <w:lang w:eastAsia="bg-BG"/>
        </w:rPr>
        <w:t>Навсякъде в техническата спецификация или в други части на документацията за участие, където се съдържа посочване на конкретен модел, източник, процес, търговска марка, патент, тип, произход, стандарт или производство да се чете и разбира „или еквивалент“.</w:t>
      </w:r>
      <w:r w:rsidR="00ED2B9A">
        <w:rPr>
          <w:rFonts w:ascii="Times New Roman" w:eastAsia="Times New Roman" w:hAnsi="Times New Roman"/>
          <w:color w:val="000000"/>
          <w:sz w:val="24"/>
          <w:szCs w:val="24"/>
          <w:lang w:eastAsia="bg-BG"/>
        </w:rPr>
        <w:t xml:space="preserve"> </w:t>
      </w:r>
    </w:p>
    <w:p w:rsidR="008C79EB" w:rsidRDefault="008C79EB" w:rsidP="008C79EB">
      <w:pPr>
        <w:jc w:val="right"/>
        <w:rPr>
          <w:rFonts w:ascii="Times New Roman" w:eastAsia="Times New Roman" w:hAnsi="Times New Roman"/>
          <w:b/>
          <w:bCs/>
          <w:i/>
          <w:sz w:val="24"/>
          <w:szCs w:val="24"/>
          <w:lang w:eastAsia="bg-BG"/>
        </w:rPr>
      </w:pPr>
    </w:p>
    <w:p w:rsidR="008C79EB" w:rsidRDefault="008C79EB" w:rsidP="008C79EB">
      <w:pPr>
        <w:jc w:val="right"/>
        <w:rPr>
          <w:rFonts w:ascii="Times New Roman" w:eastAsia="Times New Roman" w:hAnsi="Times New Roman"/>
          <w:b/>
          <w:bCs/>
          <w:i/>
          <w:sz w:val="24"/>
          <w:szCs w:val="24"/>
          <w:lang w:eastAsia="bg-BG"/>
        </w:rPr>
      </w:pPr>
    </w:p>
    <w:p w:rsidR="008C79EB" w:rsidRDefault="008C79EB" w:rsidP="008C79EB">
      <w:pPr>
        <w:jc w:val="right"/>
        <w:rPr>
          <w:rFonts w:ascii="Times New Roman" w:eastAsia="Times New Roman" w:hAnsi="Times New Roman"/>
          <w:b/>
          <w:bCs/>
          <w:i/>
          <w:sz w:val="24"/>
          <w:szCs w:val="24"/>
          <w:lang w:eastAsia="bg-BG"/>
        </w:rPr>
      </w:pPr>
    </w:p>
    <w:p w:rsidR="008C79EB" w:rsidRDefault="008C79EB" w:rsidP="008C79EB">
      <w:pPr>
        <w:jc w:val="right"/>
        <w:rPr>
          <w:rFonts w:ascii="Times New Roman" w:eastAsia="Times New Roman" w:hAnsi="Times New Roman"/>
          <w:b/>
          <w:bCs/>
          <w:i/>
          <w:sz w:val="24"/>
          <w:szCs w:val="24"/>
          <w:lang w:eastAsia="bg-BG"/>
        </w:rPr>
      </w:pPr>
    </w:p>
    <w:p w:rsidR="008C79EB" w:rsidRDefault="008C79EB" w:rsidP="008C79EB">
      <w:pPr>
        <w:jc w:val="right"/>
        <w:rPr>
          <w:rFonts w:ascii="Times New Roman" w:eastAsia="Times New Roman" w:hAnsi="Times New Roman"/>
          <w:b/>
          <w:bCs/>
          <w:i/>
          <w:sz w:val="24"/>
          <w:szCs w:val="24"/>
          <w:lang w:eastAsia="bg-BG"/>
        </w:rPr>
      </w:pPr>
    </w:p>
    <w:p w:rsidR="008C79EB" w:rsidRDefault="008C79EB" w:rsidP="008C79EB">
      <w:pPr>
        <w:jc w:val="right"/>
        <w:rPr>
          <w:rFonts w:ascii="Times New Roman" w:eastAsia="Times New Roman" w:hAnsi="Times New Roman"/>
          <w:b/>
          <w:bCs/>
          <w:i/>
          <w:sz w:val="24"/>
          <w:szCs w:val="24"/>
          <w:lang w:eastAsia="bg-BG"/>
        </w:rPr>
      </w:pPr>
    </w:p>
    <w:p w:rsidR="001D2F32" w:rsidRDefault="001D2F32" w:rsidP="008C79EB">
      <w:pPr>
        <w:jc w:val="right"/>
        <w:rPr>
          <w:rFonts w:ascii="Times New Roman" w:eastAsia="Times New Roman" w:hAnsi="Times New Roman"/>
          <w:b/>
          <w:bCs/>
          <w:i/>
          <w:sz w:val="24"/>
          <w:szCs w:val="24"/>
          <w:lang w:eastAsia="bg-BG"/>
        </w:rPr>
      </w:pPr>
    </w:p>
    <w:p w:rsidR="001D2F32" w:rsidRDefault="001D2F32" w:rsidP="008C79EB">
      <w:pPr>
        <w:jc w:val="right"/>
        <w:rPr>
          <w:rFonts w:ascii="Times New Roman" w:eastAsia="Times New Roman" w:hAnsi="Times New Roman"/>
          <w:b/>
          <w:bCs/>
          <w:i/>
          <w:sz w:val="24"/>
          <w:szCs w:val="24"/>
          <w:lang w:eastAsia="bg-BG"/>
        </w:rPr>
      </w:pPr>
    </w:p>
    <w:p w:rsidR="008C79EB" w:rsidRDefault="008C79EB" w:rsidP="008C79EB">
      <w:pPr>
        <w:jc w:val="right"/>
        <w:rPr>
          <w:rFonts w:ascii="Times New Roman" w:eastAsia="Times New Roman" w:hAnsi="Times New Roman"/>
          <w:b/>
          <w:bCs/>
          <w:i/>
          <w:sz w:val="24"/>
          <w:szCs w:val="24"/>
          <w:lang w:eastAsia="bg-BG"/>
        </w:rPr>
      </w:pPr>
    </w:p>
    <w:p w:rsidR="00DA026B" w:rsidRDefault="00DA026B" w:rsidP="008C79EB">
      <w:pPr>
        <w:jc w:val="right"/>
        <w:rPr>
          <w:rFonts w:ascii="Times New Roman" w:eastAsia="Times New Roman" w:hAnsi="Times New Roman"/>
          <w:b/>
          <w:bCs/>
          <w:i/>
          <w:sz w:val="24"/>
          <w:szCs w:val="24"/>
          <w:lang w:eastAsia="bg-BG"/>
        </w:rPr>
      </w:pPr>
      <w:bookmarkStart w:id="18" w:name="_GoBack"/>
      <w:bookmarkEnd w:id="18"/>
    </w:p>
    <w:sectPr w:rsidR="00DA026B" w:rsidSect="000959D7">
      <w:footerReference w:type="default" r:id="rId16"/>
      <w:pgSz w:w="11906" w:h="16838"/>
      <w:pgMar w:top="1417" w:right="1417" w:bottom="993" w:left="1417" w:header="708"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C7" w:rsidRDefault="00151DC7" w:rsidP="00E82709">
      <w:pPr>
        <w:spacing w:after="0" w:line="240" w:lineRule="auto"/>
      </w:pPr>
      <w:r>
        <w:separator/>
      </w:r>
    </w:p>
  </w:endnote>
  <w:endnote w:type="continuationSeparator" w:id="0">
    <w:p w:rsidR="00151DC7" w:rsidRDefault="00151DC7" w:rsidP="00E8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tka Text">
    <w:altName w:val="Arial"/>
    <w:charset w:val="CC"/>
    <w:family w:val="auto"/>
    <w:pitch w:val="variable"/>
    <w:sig w:usb0="A00002EF" w:usb1="4000204B"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D8" w:rsidRPr="006D3330" w:rsidRDefault="00696FD8">
    <w:pPr>
      <w:pStyle w:val="Footer"/>
      <w:jc w:val="right"/>
      <w:rPr>
        <w:rFonts w:ascii="Times New Roman" w:hAnsi="Times New Roman"/>
        <w:sz w:val="24"/>
        <w:szCs w:val="24"/>
      </w:rPr>
    </w:pPr>
    <w:r w:rsidRPr="006D3330">
      <w:rPr>
        <w:rFonts w:ascii="Times New Roman" w:hAnsi="Times New Roman"/>
        <w:sz w:val="24"/>
        <w:szCs w:val="24"/>
      </w:rPr>
      <w:t xml:space="preserve">Страница </w:t>
    </w:r>
    <w:r w:rsidRPr="006D3330">
      <w:rPr>
        <w:rFonts w:ascii="Times New Roman" w:hAnsi="Times New Roman"/>
        <w:b/>
        <w:bCs/>
        <w:sz w:val="24"/>
        <w:szCs w:val="24"/>
      </w:rPr>
      <w:fldChar w:fldCharType="begin"/>
    </w:r>
    <w:r w:rsidRPr="006D3330">
      <w:rPr>
        <w:rFonts w:ascii="Times New Roman" w:hAnsi="Times New Roman"/>
        <w:b/>
        <w:bCs/>
        <w:sz w:val="24"/>
        <w:szCs w:val="24"/>
      </w:rPr>
      <w:instrText xml:space="preserve"> PAGE </w:instrText>
    </w:r>
    <w:r w:rsidRPr="006D3330">
      <w:rPr>
        <w:rFonts w:ascii="Times New Roman" w:hAnsi="Times New Roman"/>
        <w:b/>
        <w:bCs/>
        <w:sz w:val="24"/>
        <w:szCs w:val="24"/>
      </w:rPr>
      <w:fldChar w:fldCharType="separate"/>
    </w:r>
    <w:r w:rsidR="00DA026B">
      <w:rPr>
        <w:rFonts w:ascii="Times New Roman" w:hAnsi="Times New Roman"/>
        <w:b/>
        <w:bCs/>
        <w:noProof/>
        <w:sz w:val="24"/>
        <w:szCs w:val="24"/>
      </w:rPr>
      <w:t>26</w:t>
    </w:r>
    <w:r w:rsidRPr="006D3330">
      <w:rPr>
        <w:rFonts w:ascii="Times New Roman" w:hAnsi="Times New Roman"/>
        <w:b/>
        <w:bCs/>
        <w:sz w:val="24"/>
        <w:szCs w:val="24"/>
      </w:rPr>
      <w:fldChar w:fldCharType="end"/>
    </w:r>
    <w:r w:rsidRPr="006D3330">
      <w:rPr>
        <w:rFonts w:ascii="Times New Roman" w:hAnsi="Times New Roman"/>
        <w:sz w:val="24"/>
        <w:szCs w:val="24"/>
      </w:rPr>
      <w:t xml:space="preserve"> от </w:t>
    </w:r>
    <w:r w:rsidRPr="006D3330">
      <w:rPr>
        <w:rFonts w:ascii="Times New Roman" w:hAnsi="Times New Roman"/>
        <w:b/>
        <w:bCs/>
        <w:sz w:val="24"/>
        <w:szCs w:val="24"/>
      </w:rPr>
      <w:fldChar w:fldCharType="begin"/>
    </w:r>
    <w:r w:rsidRPr="006D3330">
      <w:rPr>
        <w:rFonts w:ascii="Times New Roman" w:hAnsi="Times New Roman"/>
        <w:b/>
        <w:bCs/>
        <w:sz w:val="24"/>
        <w:szCs w:val="24"/>
      </w:rPr>
      <w:instrText xml:space="preserve"> NUMPAGES  </w:instrText>
    </w:r>
    <w:r w:rsidRPr="006D3330">
      <w:rPr>
        <w:rFonts w:ascii="Times New Roman" w:hAnsi="Times New Roman"/>
        <w:b/>
        <w:bCs/>
        <w:sz w:val="24"/>
        <w:szCs w:val="24"/>
      </w:rPr>
      <w:fldChar w:fldCharType="separate"/>
    </w:r>
    <w:r w:rsidR="00DA026B">
      <w:rPr>
        <w:rFonts w:ascii="Times New Roman" w:hAnsi="Times New Roman"/>
        <w:b/>
        <w:bCs/>
        <w:noProof/>
        <w:sz w:val="24"/>
        <w:szCs w:val="24"/>
      </w:rPr>
      <w:t>26</w:t>
    </w:r>
    <w:r w:rsidRPr="006D3330">
      <w:rPr>
        <w:rFonts w:ascii="Times New Roman" w:hAnsi="Times New Roman"/>
        <w:b/>
        <w:bCs/>
        <w:sz w:val="24"/>
        <w:szCs w:val="24"/>
      </w:rPr>
      <w:fldChar w:fldCharType="end"/>
    </w:r>
  </w:p>
  <w:p w:rsidR="00696FD8" w:rsidRDefault="00696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C7" w:rsidRDefault="00151DC7" w:rsidP="00E82709">
      <w:pPr>
        <w:spacing w:after="0" w:line="240" w:lineRule="auto"/>
      </w:pPr>
      <w:r>
        <w:separator/>
      </w:r>
    </w:p>
  </w:footnote>
  <w:footnote w:type="continuationSeparator" w:id="0">
    <w:p w:rsidR="00151DC7" w:rsidRDefault="00151DC7" w:rsidP="00E82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F8B"/>
      </v:shape>
    </w:pict>
  </w:numPicBullet>
  <w:abstractNum w:abstractNumId="0">
    <w:nsid w:val="00000018"/>
    <w:multiLevelType w:val="multilevel"/>
    <w:tmpl w:val="00000018"/>
    <w:name w:val="WW8Num24"/>
    <w:lvl w:ilvl="0">
      <w:start w:val="1"/>
      <w:numFmt w:val="decimal"/>
      <w:lvlText w:val="%1."/>
      <w:lvlJc w:val="left"/>
      <w:pPr>
        <w:tabs>
          <w:tab w:val="num" w:pos="708"/>
        </w:tabs>
        <w:ind w:left="360" w:hanging="360"/>
      </w:pPr>
      <w:rPr>
        <w:rFonts w:ascii="Wingdings 2" w:hAnsi="Wingdings 2" w:cs="Wingdings 2"/>
      </w:rPr>
    </w:lvl>
    <w:lvl w:ilvl="1">
      <w:start w:val="1"/>
      <w:numFmt w:val="decimal"/>
      <w:lvlText w:val="%1.%2."/>
      <w:lvlJc w:val="left"/>
      <w:pPr>
        <w:tabs>
          <w:tab w:val="num" w:pos="708"/>
        </w:tabs>
        <w:ind w:left="792" w:hanging="432"/>
      </w:pPr>
      <w:rPr>
        <w:rFonts w:ascii="Wingdings 2" w:hAnsi="Wingdings 2" w:cs="Wingdings 2"/>
      </w:rPr>
    </w:lvl>
    <w:lvl w:ilvl="2">
      <w:start w:val="1"/>
      <w:numFmt w:val="decimal"/>
      <w:lvlText w:val="%1.%2.%3."/>
      <w:lvlJc w:val="left"/>
      <w:pPr>
        <w:tabs>
          <w:tab w:val="num" w:pos="0"/>
        </w:tabs>
        <w:ind w:left="1224" w:hanging="504"/>
      </w:pPr>
      <w:rPr>
        <w:rFonts w:ascii="Wingdings 2" w:hAnsi="Wingdings 2" w:cs="Wingdings 2"/>
      </w:rPr>
    </w:lvl>
    <w:lvl w:ilvl="3">
      <w:start w:val="1"/>
      <w:numFmt w:val="decimal"/>
      <w:lvlText w:val="%1.%2.%3.%4."/>
      <w:lvlJc w:val="left"/>
      <w:pPr>
        <w:tabs>
          <w:tab w:val="num" w:pos="0"/>
        </w:tabs>
        <w:ind w:left="1728" w:hanging="648"/>
      </w:pPr>
      <w:rPr>
        <w:rFonts w:ascii="Wingdings 2" w:hAnsi="Wingdings 2" w:cs="Wingdings 2"/>
      </w:rPr>
    </w:lvl>
    <w:lvl w:ilvl="4">
      <w:start w:val="1"/>
      <w:numFmt w:val="decimal"/>
      <w:lvlText w:val="%1.%2.%3.%4.%5."/>
      <w:lvlJc w:val="left"/>
      <w:pPr>
        <w:tabs>
          <w:tab w:val="num" w:pos="0"/>
        </w:tabs>
        <w:ind w:left="2232" w:hanging="792"/>
      </w:pPr>
      <w:rPr>
        <w:rFonts w:ascii="Wingdings 2" w:hAnsi="Wingdings 2" w:cs="Wingdings 2"/>
      </w:rPr>
    </w:lvl>
    <w:lvl w:ilvl="5">
      <w:start w:val="1"/>
      <w:numFmt w:val="decimal"/>
      <w:lvlText w:val="%1.%2.%3.%4.%5.%6."/>
      <w:lvlJc w:val="left"/>
      <w:pPr>
        <w:tabs>
          <w:tab w:val="num" w:pos="0"/>
        </w:tabs>
        <w:ind w:left="2736" w:hanging="936"/>
      </w:pPr>
      <w:rPr>
        <w:rFonts w:ascii="Wingdings 2" w:hAnsi="Wingdings 2" w:cs="Wingdings 2"/>
      </w:rPr>
    </w:lvl>
    <w:lvl w:ilvl="6">
      <w:start w:val="1"/>
      <w:numFmt w:val="decimal"/>
      <w:lvlText w:val="%1.%2.%3.%4.%5.%6.%7."/>
      <w:lvlJc w:val="left"/>
      <w:pPr>
        <w:tabs>
          <w:tab w:val="num" w:pos="0"/>
        </w:tabs>
        <w:ind w:left="3240" w:hanging="1080"/>
      </w:pPr>
      <w:rPr>
        <w:rFonts w:ascii="Wingdings 2" w:hAnsi="Wingdings 2" w:cs="Wingdings 2"/>
      </w:rPr>
    </w:lvl>
    <w:lvl w:ilvl="7">
      <w:start w:val="1"/>
      <w:numFmt w:val="decimal"/>
      <w:lvlText w:val="%1.%2.%3.%4.%5.%6.%7.%8."/>
      <w:lvlJc w:val="left"/>
      <w:pPr>
        <w:tabs>
          <w:tab w:val="num" w:pos="0"/>
        </w:tabs>
        <w:ind w:left="3744" w:hanging="1224"/>
      </w:pPr>
      <w:rPr>
        <w:rFonts w:ascii="Wingdings 2" w:hAnsi="Wingdings 2" w:cs="Wingdings 2"/>
      </w:rPr>
    </w:lvl>
    <w:lvl w:ilvl="8">
      <w:start w:val="1"/>
      <w:numFmt w:val="decimal"/>
      <w:lvlText w:val="%1.%2.%3.%4.%5.%6.%7.%8.%9."/>
      <w:lvlJc w:val="left"/>
      <w:pPr>
        <w:tabs>
          <w:tab w:val="num" w:pos="0"/>
        </w:tabs>
        <w:ind w:left="4320" w:hanging="1440"/>
      </w:pPr>
      <w:rPr>
        <w:rFonts w:ascii="Wingdings 2" w:hAnsi="Wingdings 2" w:cs="Wingdings 2"/>
      </w:rPr>
    </w:lvl>
  </w:abstractNum>
  <w:abstractNum w:abstractNumId="1">
    <w:nsid w:val="0E8E0808"/>
    <w:multiLevelType w:val="hybridMultilevel"/>
    <w:tmpl w:val="977609E4"/>
    <w:lvl w:ilvl="0" w:tplc="83D4F5EA">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3495CCC"/>
    <w:multiLevelType w:val="hybridMultilevel"/>
    <w:tmpl w:val="8DAA46D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2F7018C7"/>
    <w:multiLevelType w:val="hybridMultilevel"/>
    <w:tmpl w:val="C5FCC6BA"/>
    <w:lvl w:ilvl="0" w:tplc="68A85642">
      <w:start w:val="1"/>
      <w:numFmt w:val="decimal"/>
      <w:lvlText w:val="%1."/>
      <w:lvlJc w:val="left"/>
      <w:pPr>
        <w:ind w:left="150" w:hanging="333"/>
      </w:pPr>
      <w:rPr>
        <w:rFonts w:ascii="Times New Roman" w:eastAsia="Times New Roman" w:hAnsi="Times New Roman" w:cs="Times New Roman" w:hint="default"/>
        <w:b/>
        <w:bCs/>
        <w:color w:val="414649"/>
        <w:w w:val="105"/>
        <w:sz w:val="23"/>
        <w:szCs w:val="23"/>
      </w:rPr>
    </w:lvl>
    <w:lvl w:ilvl="1" w:tplc="8C08844A">
      <w:numFmt w:val="none"/>
      <w:lvlText w:val=""/>
      <w:lvlJc w:val="left"/>
      <w:pPr>
        <w:tabs>
          <w:tab w:val="num" w:pos="360"/>
        </w:tabs>
      </w:pPr>
    </w:lvl>
    <w:lvl w:ilvl="2" w:tplc="A6466CB6">
      <w:numFmt w:val="bullet"/>
      <w:lvlText w:val="•"/>
      <w:lvlJc w:val="left"/>
      <w:pPr>
        <w:ind w:left="1598" w:hanging="421"/>
      </w:pPr>
      <w:rPr>
        <w:rFonts w:hint="default"/>
      </w:rPr>
    </w:lvl>
    <w:lvl w:ilvl="3" w:tplc="2558055A">
      <w:numFmt w:val="bullet"/>
      <w:lvlText w:val="•"/>
      <w:lvlJc w:val="left"/>
      <w:pPr>
        <w:ind w:left="2636" w:hanging="421"/>
      </w:pPr>
      <w:rPr>
        <w:rFonts w:hint="default"/>
      </w:rPr>
    </w:lvl>
    <w:lvl w:ilvl="4" w:tplc="A01CEC5A">
      <w:numFmt w:val="bullet"/>
      <w:lvlText w:val="•"/>
      <w:lvlJc w:val="left"/>
      <w:pPr>
        <w:ind w:left="3674" w:hanging="421"/>
      </w:pPr>
      <w:rPr>
        <w:rFonts w:hint="default"/>
      </w:rPr>
    </w:lvl>
    <w:lvl w:ilvl="5" w:tplc="E9E0F73E">
      <w:numFmt w:val="bullet"/>
      <w:lvlText w:val="•"/>
      <w:lvlJc w:val="left"/>
      <w:pPr>
        <w:ind w:left="4712" w:hanging="421"/>
      </w:pPr>
      <w:rPr>
        <w:rFonts w:hint="default"/>
      </w:rPr>
    </w:lvl>
    <w:lvl w:ilvl="6" w:tplc="C4AEC272">
      <w:numFmt w:val="bullet"/>
      <w:lvlText w:val="•"/>
      <w:lvlJc w:val="left"/>
      <w:pPr>
        <w:ind w:left="5750" w:hanging="421"/>
      </w:pPr>
      <w:rPr>
        <w:rFonts w:hint="default"/>
      </w:rPr>
    </w:lvl>
    <w:lvl w:ilvl="7" w:tplc="0C428492">
      <w:numFmt w:val="bullet"/>
      <w:lvlText w:val="•"/>
      <w:lvlJc w:val="left"/>
      <w:pPr>
        <w:ind w:left="6788" w:hanging="421"/>
      </w:pPr>
      <w:rPr>
        <w:rFonts w:hint="default"/>
      </w:rPr>
    </w:lvl>
    <w:lvl w:ilvl="8" w:tplc="335C98B0">
      <w:numFmt w:val="bullet"/>
      <w:lvlText w:val="•"/>
      <w:lvlJc w:val="left"/>
      <w:pPr>
        <w:ind w:left="7826" w:hanging="421"/>
      </w:pPr>
      <w:rPr>
        <w:rFonts w:hint="default"/>
      </w:rPr>
    </w:lvl>
  </w:abstractNum>
  <w:abstractNum w:abstractNumId="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
    <w:nsid w:val="42FD1A8F"/>
    <w:multiLevelType w:val="hybridMultilevel"/>
    <w:tmpl w:val="C9E626AC"/>
    <w:lvl w:ilvl="0" w:tplc="18FE16D2">
      <w:start w:val="1"/>
      <w:numFmt w:val="bullet"/>
      <w:pStyle w:val="ListParagraph1"/>
      <w:lvlText w:val=""/>
      <w:lvlJc w:val="left"/>
      <w:pPr>
        <w:ind w:left="1065" w:hanging="705"/>
      </w:pPr>
      <w:rPr>
        <w:rFonts w:ascii="Wingdings" w:hAnsi="Wingdings" w:hint="default"/>
        <w:b w:val="0"/>
        <w:i w:val="0"/>
        <w:sz w:val="22"/>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FF06A1C"/>
    <w:multiLevelType w:val="hybridMultilevel"/>
    <w:tmpl w:val="FFFFFFFF"/>
    <w:lvl w:ilvl="0" w:tplc="25DAAA48">
      <w:start w:val="5"/>
      <w:numFmt w:val="upperRoman"/>
      <w:lvlText w:val="%1."/>
      <w:lvlJc w:val="left"/>
      <w:pPr>
        <w:ind w:left="424" w:hanging="291"/>
      </w:pPr>
      <w:rPr>
        <w:rFonts w:ascii="Times New Roman" w:eastAsia="Times New Roman" w:hAnsi="Times New Roman" w:cs="Times New Roman" w:hint="default"/>
        <w:b/>
        <w:bCs/>
        <w:color w:val="424849"/>
        <w:spacing w:val="-1"/>
        <w:w w:val="102"/>
        <w:sz w:val="23"/>
        <w:szCs w:val="23"/>
      </w:rPr>
    </w:lvl>
    <w:lvl w:ilvl="1" w:tplc="39C2384A">
      <w:start w:val="1"/>
      <w:numFmt w:val="decimal"/>
      <w:lvlText w:val="%2."/>
      <w:lvlJc w:val="left"/>
      <w:pPr>
        <w:ind w:left="352" w:hanging="237"/>
      </w:pPr>
      <w:rPr>
        <w:rFonts w:ascii="Times New Roman" w:eastAsia="Times New Roman" w:hAnsi="Times New Roman" w:cs="Times New Roman" w:hint="default"/>
        <w:b/>
        <w:bCs/>
        <w:color w:val="424849"/>
        <w:w w:val="102"/>
        <w:sz w:val="23"/>
        <w:szCs w:val="23"/>
      </w:rPr>
    </w:lvl>
    <w:lvl w:ilvl="2" w:tplc="F8CEA966">
      <w:start w:val="1"/>
      <w:numFmt w:val="decimal"/>
      <w:lvlText w:val="%3."/>
      <w:lvlJc w:val="left"/>
      <w:pPr>
        <w:ind w:left="150" w:hanging="352"/>
      </w:pPr>
      <w:rPr>
        <w:rFonts w:cs="Times New Roman" w:hint="default"/>
        <w:b/>
        <w:bCs/>
        <w:w w:val="102"/>
      </w:rPr>
    </w:lvl>
    <w:lvl w:ilvl="3" w:tplc="2FAAEF96">
      <w:numFmt w:val="bullet"/>
      <w:lvlText w:val="•"/>
      <w:lvlJc w:val="left"/>
      <w:pPr>
        <w:ind w:left="1605" w:hanging="352"/>
      </w:pPr>
      <w:rPr>
        <w:rFonts w:hint="default"/>
      </w:rPr>
    </w:lvl>
    <w:lvl w:ilvl="4" w:tplc="126E71E0">
      <w:numFmt w:val="bullet"/>
      <w:lvlText w:val="•"/>
      <w:lvlJc w:val="left"/>
      <w:pPr>
        <w:ind w:left="2790" w:hanging="352"/>
      </w:pPr>
      <w:rPr>
        <w:rFonts w:hint="default"/>
      </w:rPr>
    </w:lvl>
    <w:lvl w:ilvl="5" w:tplc="1054DEA4">
      <w:numFmt w:val="bullet"/>
      <w:lvlText w:val="•"/>
      <w:lvlJc w:val="left"/>
      <w:pPr>
        <w:ind w:left="3976" w:hanging="352"/>
      </w:pPr>
      <w:rPr>
        <w:rFonts w:hint="default"/>
      </w:rPr>
    </w:lvl>
    <w:lvl w:ilvl="6" w:tplc="C816890A">
      <w:numFmt w:val="bullet"/>
      <w:lvlText w:val="•"/>
      <w:lvlJc w:val="left"/>
      <w:pPr>
        <w:ind w:left="5161" w:hanging="352"/>
      </w:pPr>
      <w:rPr>
        <w:rFonts w:hint="default"/>
      </w:rPr>
    </w:lvl>
    <w:lvl w:ilvl="7" w:tplc="B3787740">
      <w:numFmt w:val="bullet"/>
      <w:lvlText w:val="•"/>
      <w:lvlJc w:val="left"/>
      <w:pPr>
        <w:ind w:left="6347" w:hanging="352"/>
      </w:pPr>
      <w:rPr>
        <w:rFonts w:hint="default"/>
      </w:rPr>
    </w:lvl>
    <w:lvl w:ilvl="8" w:tplc="60C601A6">
      <w:numFmt w:val="bullet"/>
      <w:lvlText w:val="•"/>
      <w:lvlJc w:val="left"/>
      <w:pPr>
        <w:ind w:left="7532" w:hanging="352"/>
      </w:pPr>
      <w:rPr>
        <w:rFonts w:hint="default"/>
      </w:rPr>
    </w:lvl>
  </w:abstractNum>
  <w:abstractNum w:abstractNumId="8">
    <w:nsid w:val="53286E22"/>
    <w:multiLevelType w:val="hybridMultilevel"/>
    <w:tmpl w:val="ACA6D652"/>
    <w:lvl w:ilvl="0" w:tplc="04020001">
      <w:start w:val="1"/>
      <w:numFmt w:val="bullet"/>
      <w:lvlText w:val=""/>
      <w:lvlJc w:val="left"/>
      <w:pPr>
        <w:ind w:left="1500" w:hanging="360"/>
      </w:pPr>
      <w:rPr>
        <w:rFonts w:ascii="Symbol" w:hAnsi="Symbol"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
    <w:nsid w:val="634815B7"/>
    <w:multiLevelType w:val="hybridMultilevel"/>
    <w:tmpl w:val="899CA78A"/>
    <w:lvl w:ilvl="0" w:tplc="0402000B">
      <w:start w:val="1"/>
      <w:numFmt w:val="bullet"/>
      <w:lvlText w:val=""/>
      <w:lvlJc w:val="left"/>
      <w:pPr>
        <w:tabs>
          <w:tab w:val="num" w:pos="702"/>
        </w:tabs>
        <w:ind w:left="702" w:hanging="360"/>
      </w:pPr>
      <w:rPr>
        <w:rFonts w:ascii="Wingdings" w:hAnsi="Wingdings" w:hint="default"/>
      </w:rPr>
    </w:lvl>
    <w:lvl w:ilvl="1" w:tplc="04020003">
      <w:start w:val="1"/>
      <w:numFmt w:val="bullet"/>
      <w:lvlText w:val="o"/>
      <w:lvlJc w:val="left"/>
      <w:pPr>
        <w:tabs>
          <w:tab w:val="num" w:pos="1422"/>
        </w:tabs>
        <w:ind w:left="1422" w:hanging="360"/>
      </w:pPr>
      <w:rPr>
        <w:rFonts w:ascii="Courier New" w:hAnsi="Courier New" w:cs="Courier New" w:hint="default"/>
      </w:rPr>
    </w:lvl>
    <w:lvl w:ilvl="2" w:tplc="04020005">
      <w:start w:val="1"/>
      <w:numFmt w:val="bullet"/>
      <w:lvlText w:val=""/>
      <w:lvlJc w:val="left"/>
      <w:pPr>
        <w:tabs>
          <w:tab w:val="num" w:pos="2142"/>
        </w:tabs>
        <w:ind w:left="2142" w:hanging="360"/>
      </w:pPr>
      <w:rPr>
        <w:rFonts w:ascii="Wingdings" w:hAnsi="Wingdings" w:hint="default"/>
      </w:rPr>
    </w:lvl>
    <w:lvl w:ilvl="3" w:tplc="04020001">
      <w:start w:val="1"/>
      <w:numFmt w:val="bullet"/>
      <w:lvlText w:val=""/>
      <w:lvlJc w:val="left"/>
      <w:pPr>
        <w:tabs>
          <w:tab w:val="num" w:pos="2862"/>
        </w:tabs>
        <w:ind w:left="2862" w:hanging="360"/>
      </w:pPr>
      <w:rPr>
        <w:rFonts w:ascii="Symbol" w:hAnsi="Symbol" w:hint="default"/>
      </w:rPr>
    </w:lvl>
    <w:lvl w:ilvl="4" w:tplc="04020003">
      <w:start w:val="1"/>
      <w:numFmt w:val="bullet"/>
      <w:lvlText w:val="o"/>
      <w:lvlJc w:val="left"/>
      <w:pPr>
        <w:tabs>
          <w:tab w:val="num" w:pos="3582"/>
        </w:tabs>
        <w:ind w:left="3582" w:hanging="360"/>
      </w:pPr>
      <w:rPr>
        <w:rFonts w:ascii="Courier New" w:hAnsi="Courier New" w:cs="Courier New" w:hint="default"/>
      </w:rPr>
    </w:lvl>
    <w:lvl w:ilvl="5" w:tplc="04020005">
      <w:start w:val="1"/>
      <w:numFmt w:val="bullet"/>
      <w:lvlText w:val=""/>
      <w:lvlJc w:val="left"/>
      <w:pPr>
        <w:tabs>
          <w:tab w:val="num" w:pos="4302"/>
        </w:tabs>
        <w:ind w:left="4302" w:hanging="360"/>
      </w:pPr>
      <w:rPr>
        <w:rFonts w:ascii="Wingdings" w:hAnsi="Wingdings" w:hint="default"/>
      </w:rPr>
    </w:lvl>
    <w:lvl w:ilvl="6" w:tplc="04020001">
      <w:start w:val="1"/>
      <w:numFmt w:val="bullet"/>
      <w:lvlText w:val=""/>
      <w:lvlJc w:val="left"/>
      <w:pPr>
        <w:tabs>
          <w:tab w:val="num" w:pos="5022"/>
        </w:tabs>
        <w:ind w:left="5022" w:hanging="360"/>
      </w:pPr>
      <w:rPr>
        <w:rFonts w:ascii="Symbol" w:hAnsi="Symbol" w:hint="default"/>
      </w:rPr>
    </w:lvl>
    <w:lvl w:ilvl="7" w:tplc="04020003">
      <w:start w:val="1"/>
      <w:numFmt w:val="bullet"/>
      <w:lvlText w:val="o"/>
      <w:lvlJc w:val="left"/>
      <w:pPr>
        <w:tabs>
          <w:tab w:val="num" w:pos="5742"/>
        </w:tabs>
        <w:ind w:left="5742" w:hanging="360"/>
      </w:pPr>
      <w:rPr>
        <w:rFonts w:ascii="Courier New" w:hAnsi="Courier New" w:cs="Courier New" w:hint="default"/>
      </w:rPr>
    </w:lvl>
    <w:lvl w:ilvl="8" w:tplc="04020005">
      <w:start w:val="1"/>
      <w:numFmt w:val="bullet"/>
      <w:lvlText w:val=""/>
      <w:lvlJc w:val="left"/>
      <w:pPr>
        <w:tabs>
          <w:tab w:val="num" w:pos="6462"/>
        </w:tabs>
        <w:ind w:left="6462" w:hanging="360"/>
      </w:pPr>
      <w:rPr>
        <w:rFonts w:ascii="Wingdings" w:hAnsi="Wingdings" w:hint="default"/>
      </w:rPr>
    </w:lvl>
  </w:abstractNum>
  <w:abstractNum w:abstractNumId="11">
    <w:nsid w:val="67AD2A41"/>
    <w:multiLevelType w:val="hybridMultilevel"/>
    <w:tmpl w:val="20CECE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4"/>
  </w:num>
  <w:num w:numId="5">
    <w:abstractNumId w:val="7"/>
  </w:num>
  <w:num w:numId="6">
    <w:abstractNumId w:val="3"/>
  </w:num>
  <w:num w:numId="7">
    <w:abstractNumId w:val="10"/>
  </w:num>
  <w:num w:numId="8">
    <w:abstractNumId w:val="9"/>
    <w:lvlOverride w:ilvl="0">
      <w:startOverride w:val="1"/>
    </w:lvlOverride>
  </w:num>
  <w:num w:numId="9">
    <w:abstractNumId w:val="5"/>
    <w:lvlOverride w:ilvl="0">
      <w:startOverride w:val="1"/>
    </w:lvlOverride>
  </w:num>
  <w:num w:numId="10">
    <w:abstractNumId w:val="9"/>
  </w:num>
  <w:num w:numId="11">
    <w:abstractNumId w:val="5"/>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09"/>
    <w:rsid w:val="000043DD"/>
    <w:rsid w:val="00010AFB"/>
    <w:rsid w:val="0002035D"/>
    <w:rsid w:val="00024345"/>
    <w:rsid w:val="000253BE"/>
    <w:rsid w:val="00025D1C"/>
    <w:rsid w:val="000264E1"/>
    <w:rsid w:val="000308A9"/>
    <w:rsid w:val="00033052"/>
    <w:rsid w:val="00033230"/>
    <w:rsid w:val="000339B7"/>
    <w:rsid w:val="00033F74"/>
    <w:rsid w:val="000433EA"/>
    <w:rsid w:val="000454AC"/>
    <w:rsid w:val="00047D77"/>
    <w:rsid w:val="0005355D"/>
    <w:rsid w:val="00055354"/>
    <w:rsid w:val="000622A0"/>
    <w:rsid w:val="00064E22"/>
    <w:rsid w:val="00066E7F"/>
    <w:rsid w:val="000856C2"/>
    <w:rsid w:val="0009457A"/>
    <w:rsid w:val="000959D7"/>
    <w:rsid w:val="00096E21"/>
    <w:rsid w:val="00097561"/>
    <w:rsid w:val="000A0AB5"/>
    <w:rsid w:val="000A300B"/>
    <w:rsid w:val="000A340B"/>
    <w:rsid w:val="000A60B6"/>
    <w:rsid w:val="000A791B"/>
    <w:rsid w:val="000B4526"/>
    <w:rsid w:val="000B6B88"/>
    <w:rsid w:val="000C4117"/>
    <w:rsid w:val="000C5664"/>
    <w:rsid w:val="000C5D24"/>
    <w:rsid w:val="000C77D4"/>
    <w:rsid w:val="000C79C5"/>
    <w:rsid w:val="000D1871"/>
    <w:rsid w:val="000D5348"/>
    <w:rsid w:val="000E3813"/>
    <w:rsid w:val="000E5B5A"/>
    <w:rsid w:val="000F0478"/>
    <w:rsid w:val="000F09AA"/>
    <w:rsid w:val="000F291F"/>
    <w:rsid w:val="000F5390"/>
    <w:rsid w:val="000F58B9"/>
    <w:rsid w:val="000F7A98"/>
    <w:rsid w:val="00100B4F"/>
    <w:rsid w:val="00101F29"/>
    <w:rsid w:val="00107535"/>
    <w:rsid w:val="00107CDB"/>
    <w:rsid w:val="00111300"/>
    <w:rsid w:val="00117E2F"/>
    <w:rsid w:val="00120B93"/>
    <w:rsid w:val="00122356"/>
    <w:rsid w:val="00126519"/>
    <w:rsid w:val="00132A40"/>
    <w:rsid w:val="001336AA"/>
    <w:rsid w:val="0013632D"/>
    <w:rsid w:val="0013754F"/>
    <w:rsid w:val="00141B22"/>
    <w:rsid w:val="00142805"/>
    <w:rsid w:val="00142840"/>
    <w:rsid w:val="00143668"/>
    <w:rsid w:val="00145238"/>
    <w:rsid w:val="00146583"/>
    <w:rsid w:val="00146EA9"/>
    <w:rsid w:val="00147666"/>
    <w:rsid w:val="00151DC7"/>
    <w:rsid w:val="0015213B"/>
    <w:rsid w:val="00161566"/>
    <w:rsid w:val="00162816"/>
    <w:rsid w:val="00165E8D"/>
    <w:rsid w:val="001703A9"/>
    <w:rsid w:val="0017093C"/>
    <w:rsid w:val="001724A9"/>
    <w:rsid w:val="0017750E"/>
    <w:rsid w:val="00180321"/>
    <w:rsid w:val="00180E98"/>
    <w:rsid w:val="00180F6A"/>
    <w:rsid w:val="00182881"/>
    <w:rsid w:val="0018475E"/>
    <w:rsid w:val="00184935"/>
    <w:rsid w:val="00184CD1"/>
    <w:rsid w:val="00190221"/>
    <w:rsid w:val="0019493E"/>
    <w:rsid w:val="001A1198"/>
    <w:rsid w:val="001A1F4B"/>
    <w:rsid w:val="001A35FF"/>
    <w:rsid w:val="001A60D9"/>
    <w:rsid w:val="001B3ABB"/>
    <w:rsid w:val="001B5A99"/>
    <w:rsid w:val="001B6809"/>
    <w:rsid w:val="001B7E62"/>
    <w:rsid w:val="001C6250"/>
    <w:rsid w:val="001D2F32"/>
    <w:rsid w:val="001D32D3"/>
    <w:rsid w:val="001D6CDC"/>
    <w:rsid w:val="001E10F2"/>
    <w:rsid w:val="001E19A0"/>
    <w:rsid w:val="001E1BD4"/>
    <w:rsid w:val="001E60A9"/>
    <w:rsid w:val="001E7130"/>
    <w:rsid w:val="001F2D29"/>
    <w:rsid w:val="00201753"/>
    <w:rsid w:val="00213898"/>
    <w:rsid w:val="00214B36"/>
    <w:rsid w:val="00217BCB"/>
    <w:rsid w:val="00231B82"/>
    <w:rsid w:val="00231FFB"/>
    <w:rsid w:val="00232B5F"/>
    <w:rsid w:val="002347E4"/>
    <w:rsid w:val="00237E39"/>
    <w:rsid w:val="00242828"/>
    <w:rsid w:val="002432AB"/>
    <w:rsid w:val="00243466"/>
    <w:rsid w:val="00243C48"/>
    <w:rsid w:val="002471D9"/>
    <w:rsid w:val="00250842"/>
    <w:rsid w:val="00252E87"/>
    <w:rsid w:val="0025606A"/>
    <w:rsid w:val="002653F2"/>
    <w:rsid w:val="00270173"/>
    <w:rsid w:val="00273B2C"/>
    <w:rsid w:val="00274773"/>
    <w:rsid w:val="002800B1"/>
    <w:rsid w:val="0028353E"/>
    <w:rsid w:val="00297879"/>
    <w:rsid w:val="002A3D2F"/>
    <w:rsid w:val="002A56AC"/>
    <w:rsid w:val="002B2BB3"/>
    <w:rsid w:val="002B607F"/>
    <w:rsid w:val="002B785A"/>
    <w:rsid w:val="002C05DA"/>
    <w:rsid w:val="002C7E60"/>
    <w:rsid w:val="002D0F4E"/>
    <w:rsid w:val="002D3C96"/>
    <w:rsid w:val="002D4223"/>
    <w:rsid w:val="002D4AC7"/>
    <w:rsid w:val="002E33B1"/>
    <w:rsid w:val="002E3B9B"/>
    <w:rsid w:val="002E45BC"/>
    <w:rsid w:val="002E4DA3"/>
    <w:rsid w:val="002E73A7"/>
    <w:rsid w:val="002F2BFD"/>
    <w:rsid w:val="002F403C"/>
    <w:rsid w:val="002F6BA8"/>
    <w:rsid w:val="00300DF5"/>
    <w:rsid w:val="0030232E"/>
    <w:rsid w:val="00302C1F"/>
    <w:rsid w:val="00303FEA"/>
    <w:rsid w:val="00307C16"/>
    <w:rsid w:val="0031375C"/>
    <w:rsid w:val="00314529"/>
    <w:rsid w:val="00314CD3"/>
    <w:rsid w:val="003153C1"/>
    <w:rsid w:val="0032671C"/>
    <w:rsid w:val="00332794"/>
    <w:rsid w:val="00335F9B"/>
    <w:rsid w:val="003376C5"/>
    <w:rsid w:val="0034133E"/>
    <w:rsid w:val="003444DD"/>
    <w:rsid w:val="00346AAB"/>
    <w:rsid w:val="00347170"/>
    <w:rsid w:val="00353E7B"/>
    <w:rsid w:val="00364BC7"/>
    <w:rsid w:val="00370719"/>
    <w:rsid w:val="00370F4F"/>
    <w:rsid w:val="003732B1"/>
    <w:rsid w:val="003741E0"/>
    <w:rsid w:val="00386376"/>
    <w:rsid w:val="003903A0"/>
    <w:rsid w:val="00391FE4"/>
    <w:rsid w:val="003A0BD9"/>
    <w:rsid w:val="003A66CE"/>
    <w:rsid w:val="003B5D52"/>
    <w:rsid w:val="003C004C"/>
    <w:rsid w:val="003C093B"/>
    <w:rsid w:val="003C2A8E"/>
    <w:rsid w:val="003C5699"/>
    <w:rsid w:val="003C5D34"/>
    <w:rsid w:val="003D2A11"/>
    <w:rsid w:val="003D388E"/>
    <w:rsid w:val="003D5510"/>
    <w:rsid w:val="003D56AB"/>
    <w:rsid w:val="003D686B"/>
    <w:rsid w:val="003D750B"/>
    <w:rsid w:val="003E0FCD"/>
    <w:rsid w:val="003E3849"/>
    <w:rsid w:val="003E5A6E"/>
    <w:rsid w:val="003E6B6E"/>
    <w:rsid w:val="003F58B9"/>
    <w:rsid w:val="00402291"/>
    <w:rsid w:val="00403EF2"/>
    <w:rsid w:val="00411CB6"/>
    <w:rsid w:val="00413627"/>
    <w:rsid w:val="00417EA1"/>
    <w:rsid w:val="00423D0A"/>
    <w:rsid w:val="00425538"/>
    <w:rsid w:val="004269DF"/>
    <w:rsid w:val="00433773"/>
    <w:rsid w:val="00433804"/>
    <w:rsid w:val="00433C20"/>
    <w:rsid w:val="00435AE1"/>
    <w:rsid w:val="00440AA6"/>
    <w:rsid w:val="00443AAC"/>
    <w:rsid w:val="00444480"/>
    <w:rsid w:val="00445602"/>
    <w:rsid w:val="00446CAC"/>
    <w:rsid w:val="00452094"/>
    <w:rsid w:val="004570FF"/>
    <w:rsid w:val="004708E8"/>
    <w:rsid w:val="00472E31"/>
    <w:rsid w:val="00474240"/>
    <w:rsid w:val="004743EE"/>
    <w:rsid w:val="0047641E"/>
    <w:rsid w:val="0047764F"/>
    <w:rsid w:val="004865DB"/>
    <w:rsid w:val="004871D4"/>
    <w:rsid w:val="0049378F"/>
    <w:rsid w:val="00493D1E"/>
    <w:rsid w:val="00494F84"/>
    <w:rsid w:val="004A32E9"/>
    <w:rsid w:val="004B0ADE"/>
    <w:rsid w:val="004B22FA"/>
    <w:rsid w:val="004B2A21"/>
    <w:rsid w:val="004B3C0F"/>
    <w:rsid w:val="004B3E98"/>
    <w:rsid w:val="004B58A7"/>
    <w:rsid w:val="004C3855"/>
    <w:rsid w:val="004C7DB2"/>
    <w:rsid w:val="004D15B0"/>
    <w:rsid w:val="004D32F7"/>
    <w:rsid w:val="004D5E32"/>
    <w:rsid w:val="004D6C35"/>
    <w:rsid w:val="004D7ABA"/>
    <w:rsid w:val="004E0634"/>
    <w:rsid w:val="004E44BA"/>
    <w:rsid w:val="004F017D"/>
    <w:rsid w:val="004F2A20"/>
    <w:rsid w:val="004F6899"/>
    <w:rsid w:val="00504A2F"/>
    <w:rsid w:val="00506531"/>
    <w:rsid w:val="00507D58"/>
    <w:rsid w:val="005109CA"/>
    <w:rsid w:val="0052264D"/>
    <w:rsid w:val="00522753"/>
    <w:rsid w:val="00524A27"/>
    <w:rsid w:val="005258E9"/>
    <w:rsid w:val="00527B8E"/>
    <w:rsid w:val="00533637"/>
    <w:rsid w:val="00533814"/>
    <w:rsid w:val="00533F35"/>
    <w:rsid w:val="00551EE5"/>
    <w:rsid w:val="005537BA"/>
    <w:rsid w:val="00553B87"/>
    <w:rsid w:val="00556B50"/>
    <w:rsid w:val="005632A8"/>
    <w:rsid w:val="0056479A"/>
    <w:rsid w:val="00570A40"/>
    <w:rsid w:val="00573E8C"/>
    <w:rsid w:val="00575716"/>
    <w:rsid w:val="00575EFC"/>
    <w:rsid w:val="005766FF"/>
    <w:rsid w:val="00590537"/>
    <w:rsid w:val="00591468"/>
    <w:rsid w:val="00592A14"/>
    <w:rsid w:val="005935BD"/>
    <w:rsid w:val="005956AC"/>
    <w:rsid w:val="005A54BF"/>
    <w:rsid w:val="005B4998"/>
    <w:rsid w:val="005B70FB"/>
    <w:rsid w:val="005C035F"/>
    <w:rsid w:val="005C1D46"/>
    <w:rsid w:val="005C49A9"/>
    <w:rsid w:val="005C5E98"/>
    <w:rsid w:val="005C7C10"/>
    <w:rsid w:val="005D296C"/>
    <w:rsid w:val="005D29C8"/>
    <w:rsid w:val="005D33EE"/>
    <w:rsid w:val="005D7445"/>
    <w:rsid w:val="005D74E5"/>
    <w:rsid w:val="005F4BA4"/>
    <w:rsid w:val="00604623"/>
    <w:rsid w:val="006064B6"/>
    <w:rsid w:val="0061360D"/>
    <w:rsid w:val="00615F55"/>
    <w:rsid w:val="0062068F"/>
    <w:rsid w:val="006247B1"/>
    <w:rsid w:val="0062480F"/>
    <w:rsid w:val="00624E7A"/>
    <w:rsid w:val="00626987"/>
    <w:rsid w:val="00632126"/>
    <w:rsid w:val="00634601"/>
    <w:rsid w:val="00643067"/>
    <w:rsid w:val="00644E99"/>
    <w:rsid w:val="0065018B"/>
    <w:rsid w:val="0065095E"/>
    <w:rsid w:val="00650A82"/>
    <w:rsid w:val="00652201"/>
    <w:rsid w:val="006537A0"/>
    <w:rsid w:val="00657236"/>
    <w:rsid w:val="006617DF"/>
    <w:rsid w:val="0066353E"/>
    <w:rsid w:val="00663ADE"/>
    <w:rsid w:val="00666039"/>
    <w:rsid w:val="0067333F"/>
    <w:rsid w:val="0067674D"/>
    <w:rsid w:val="00676F8F"/>
    <w:rsid w:val="00684207"/>
    <w:rsid w:val="006952ED"/>
    <w:rsid w:val="00696FD8"/>
    <w:rsid w:val="00697950"/>
    <w:rsid w:val="006A23EE"/>
    <w:rsid w:val="006B0678"/>
    <w:rsid w:val="006C168F"/>
    <w:rsid w:val="006D3330"/>
    <w:rsid w:val="006D7B59"/>
    <w:rsid w:val="006D7C30"/>
    <w:rsid w:val="006E1323"/>
    <w:rsid w:val="006E3BA1"/>
    <w:rsid w:val="006E44C9"/>
    <w:rsid w:val="006E685B"/>
    <w:rsid w:val="006F3FC7"/>
    <w:rsid w:val="006F6EDF"/>
    <w:rsid w:val="00700902"/>
    <w:rsid w:val="00703DE3"/>
    <w:rsid w:val="0071660D"/>
    <w:rsid w:val="00717110"/>
    <w:rsid w:val="007226C9"/>
    <w:rsid w:val="00726F17"/>
    <w:rsid w:val="00727A83"/>
    <w:rsid w:val="00731D30"/>
    <w:rsid w:val="0073447F"/>
    <w:rsid w:val="00734C44"/>
    <w:rsid w:val="00740640"/>
    <w:rsid w:val="0074111D"/>
    <w:rsid w:val="00741CF3"/>
    <w:rsid w:val="007460D5"/>
    <w:rsid w:val="007528CE"/>
    <w:rsid w:val="0075442C"/>
    <w:rsid w:val="00757A9C"/>
    <w:rsid w:val="00766EF8"/>
    <w:rsid w:val="007677BC"/>
    <w:rsid w:val="007706A8"/>
    <w:rsid w:val="00771444"/>
    <w:rsid w:val="00772016"/>
    <w:rsid w:val="00774B19"/>
    <w:rsid w:val="0077609D"/>
    <w:rsid w:val="0077634F"/>
    <w:rsid w:val="00780078"/>
    <w:rsid w:val="00781F43"/>
    <w:rsid w:val="00784EBD"/>
    <w:rsid w:val="00786321"/>
    <w:rsid w:val="00786E75"/>
    <w:rsid w:val="00787122"/>
    <w:rsid w:val="007919BC"/>
    <w:rsid w:val="007A1209"/>
    <w:rsid w:val="007A2192"/>
    <w:rsid w:val="007B0C98"/>
    <w:rsid w:val="007B2445"/>
    <w:rsid w:val="007C1CF2"/>
    <w:rsid w:val="007C3F53"/>
    <w:rsid w:val="007C62EF"/>
    <w:rsid w:val="007C6C6F"/>
    <w:rsid w:val="007D6F66"/>
    <w:rsid w:val="007E5887"/>
    <w:rsid w:val="007F01C7"/>
    <w:rsid w:val="007F0F2B"/>
    <w:rsid w:val="007F22FC"/>
    <w:rsid w:val="008025FD"/>
    <w:rsid w:val="008057A6"/>
    <w:rsid w:val="0081023D"/>
    <w:rsid w:val="00813431"/>
    <w:rsid w:val="0081571E"/>
    <w:rsid w:val="00815ED8"/>
    <w:rsid w:val="008169C0"/>
    <w:rsid w:val="00816C52"/>
    <w:rsid w:val="008228F9"/>
    <w:rsid w:val="008236AC"/>
    <w:rsid w:val="00831D0B"/>
    <w:rsid w:val="00835EED"/>
    <w:rsid w:val="00844D8F"/>
    <w:rsid w:val="00851F53"/>
    <w:rsid w:val="008562B6"/>
    <w:rsid w:val="00857C0C"/>
    <w:rsid w:val="00861F46"/>
    <w:rsid w:val="00865402"/>
    <w:rsid w:val="00872D23"/>
    <w:rsid w:val="00874326"/>
    <w:rsid w:val="00876CA3"/>
    <w:rsid w:val="008804A4"/>
    <w:rsid w:val="0088136B"/>
    <w:rsid w:val="0088402A"/>
    <w:rsid w:val="00886CF0"/>
    <w:rsid w:val="00892F2F"/>
    <w:rsid w:val="008A08ED"/>
    <w:rsid w:val="008A0E01"/>
    <w:rsid w:val="008A11EE"/>
    <w:rsid w:val="008A7500"/>
    <w:rsid w:val="008B30FE"/>
    <w:rsid w:val="008B644B"/>
    <w:rsid w:val="008B7F0B"/>
    <w:rsid w:val="008C2596"/>
    <w:rsid w:val="008C72F6"/>
    <w:rsid w:val="008C79EB"/>
    <w:rsid w:val="008E341A"/>
    <w:rsid w:val="008E51FE"/>
    <w:rsid w:val="008E707B"/>
    <w:rsid w:val="008E77E8"/>
    <w:rsid w:val="008F0EFE"/>
    <w:rsid w:val="008F1224"/>
    <w:rsid w:val="008F421A"/>
    <w:rsid w:val="008F57AE"/>
    <w:rsid w:val="008F5C64"/>
    <w:rsid w:val="008F702A"/>
    <w:rsid w:val="00902B78"/>
    <w:rsid w:val="00905B53"/>
    <w:rsid w:val="009062FD"/>
    <w:rsid w:val="00914B48"/>
    <w:rsid w:val="00920306"/>
    <w:rsid w:val="0092044E"/>
    <w:rsid w:val="009206F2"/>
    <w:rsid w:val="009218B9"/>
    <w:rsid w:val="009220B2"/>
    <w:rsid w:val="0092297C"/>
    <w:rsid w:val="009271C6"/>
    <w:rsid w:val="009335DB"/>
    <w:rsid w:val="00933FEB"/>
    <w:rsid w:val="0093469A"/>
    <w:rsid w:val="00936520"/>
    <w:rsid w:val="00937018"/>
    <w:rsid w:val="00937991"/>
    <w:rsid w:val="00943647"/>
    <w:rsid w:val="00945936"/>
    <w:rsid w:val="0096240F"/>
    <w:rsid w:val="0096306B"/>
    <w:rsid w:val="00964C81"/>
    <w:rsid w:val="00974334"/>
    <w:rsid w:val="0097501D"/>
    <w:rsid w:val="009758DB"/>
    <w:rsid w:val="00984B1B"/>
    <w:rsid w:val="0099017C"/>
    <w:rsid w:val="009920DD"/>
    <w:rsid w:val="0099250A"/>
    <w:rsid w:val="0099305D"/>
    <w:rsid w:val="009939DB"/>
    <w:rsid w:val="00994AED"/>
    <w:rsid w:val="00995592"/>
    <w:rsid w:val="009A0054"/>
    <w:rsid w:val="009A2BA0"/>
    <w:rsid w:val="009A42EE"/>
    <w:rsid w:val="009A4D99"/>
    <w:rsid w:val="009A6A05"/>
    <w:rsid w:val="009B38D5"/>
    <w:rsid w:val="009B3FC7"/>
    <w:rsid w:val="009C187A"/>
    <w:rsid w:val="009D1043"/>
    <w:rsid w:val="009D1F75"/>
    <w:rsid w:val="009D5767"/>
    <w:rsid w:val="009E263F"/>
    <w:rsid w:val="009E2713"/>
    <w:rsid w:val="009E2BB2"/>
    <w:rsid w:val="009E524E"/>
    <w:rsid w:val="009E6C16"/>
    <w:rsid w:val="00A13551"/>
    <w:rsid w:val="00A17E96"/>
    <w:rsid w:val="00A20766"/>
    <w:rsid w:val="00A20ACF"/>
    <w:rsid w:val="00A23900"/>
    <w:rsid w:val="00A36778"/>
    <w:rsid w:val="00A5175A"/>
    <w:rsid w:val="00A60D2E"/>
    <w:rsid w:val="00A62231"/>
    <w:rsid w:val="00A7004B"/>
    <w:rsid w:val="00A70E82"/>
    <w:rsid w:val="00A7689B"/>
    <w:rsid w:val="00A76FB1"/>
    <w:rsid w:val="00A8126E"/>
    <w:rsid w:val="00A82A0B"/>
    <w:rsid w:val="00A91EA6"/>
    <w:rsid w:val="00A95D27"/>
    <w:rsid w:val="00AA1064"/>
    <w:rsid w:val="00AA1B48"/>
    <w:rsid w:val="00AA25F1"/>
    <w:rsid w:val="00AA6F46"/>
    <w:rsid w:val="00AA759C"/>
    <w:rsid w:val="00AB3AA6"/>
    <w:rsid w:val="00AB3DE4"/>
    <w:rsid w:val="00AB7F94"/>
    <w:rsid w:val="00AC1184"/>
    <w:rsid w:val="00AC2EA7"/>
    <w:rsid w:val="00AC3320"/>
    <w:rsid w:val="00AD2F94"/>
    <w:rsid w:val="00AD6B3D"/>
    <w:rsid w:val="00AE2062"/>
    <w:rsid w:val="00AE40E0"/>
    <w:rsid w:val="00AF2402"/>
    <w:rsid w:val="00AF41FB"/>
    <w:rsid w:val="00B0061C"/>
    <w:rsid w:val="00B00BEA"/>
    <w:rsid w:val="00B03560"/>
    <w:rsid w:val="00B036E4"/>
    <w:rsid w:val="00B05A6F"/>
    <w:rsid w:val="00B05CEC"/>
    <w:rsid w:val="00B1095E"/>
    <w:rsid w:val="00B12F60"/>
    <w:rsid w:val="00B14911"/>
    <w:rsid w:val="00B17C73"/>
    <w:rsid w:val="00B2144F"/>
    <w:rsid w:val="00B244FB"/>
    <w:rsid w:val="00B26714"/>
    <w:rsid w:val="00B30F0B"/>
    <w:rsid w:val="00B34085"/>
    <w:rsid w:val="00B3690D"/>
    <w:rsid w:val="00B37003"/>
    <w:rsid w:val="00B44914"/>
    <w:rsid w:val="00B4717A"/>
    <w:rsid w:val="00B47E66"/>
    <w:rsid w:val="00B5170B"/>
    <w:rsid w:val="00B56242"/>
    <w:rsid w:val="00B572E1"/>
    <w:rsid w:val="00B57EE4"/>
    <w:rsid w:val="00B6049D"/>
    <w:rsid w:val="00B614A0"/>
    <w:rsid w:val="00B64EA5"/>
    <w:rsid w:val="00B675C0"/>
    <w:rsid w:val="00B676E1"/>
    <w:rsid w:val="00B75C9F"/>
    <w:rsid w:val="00B768BB"/>
    <w:rsid w:val="00B8738B"/>
    <w:rsid w:val="00BA1028"/>
    <w:rsid w:val="00BA1DB8"/>
    <w:rsid w:val="00BA2A19"/>
    <w:rsid w:val="00BA524D"/>
    <w:rsid w:val="00BB138D"/>
    <w:rsid w:val="00BB1870"/>
    <w:rsid w:val="00BB2A74"/>
    <w:rsid w:val="00BB2E00"/>
    <w:rsid w:val="00BB46D6"/>
    <w:rsid w:val="00BB57BA"/>
    <w:rsid w:val="00BB5C4C"/>
    <w:rsid w:val="00BC0513"/>
    <w:rsid w:val="00BC07FB"/>
    <w:rsid w:val="00BC2A77"/>
    <w:rsid w:val="00BC338F"/>
    <w:rsid w:val="00BC525C"/>
    <w:rsid w:val="00BC5281"/>
    <w:rsid w:val="00BC66D8"/>
    <w:rsid w:val="00BC676A"/>
    <w:rsid w:val="00BD1AD4"/>
    <w:rsid w:val="00BD26EA"/>
    <w:rsid w:val="00BD40CB"/>
    <w:rsid w:val="00BD43CF"/>
    <w:rsid w:val="00BD55FB"/>
    <w:rsid w:val="00BD74CA"/>
    <w:rsid w:val="00BD79D7"/>
    <w:rsid w:val="00BE028F"/>
    <w:rsid w:val="00BE43F5"/>
    <w:rsid w:val="00BF330B"/>
    <w:rsid w:val="00BF34C3"/>
    <w:rsid w:val="00BF6561"/>
    <w:rsid w:val="00BF73C2"/>
    <w:rsid w:val="00C024FE"/>
    <w:rsid w:val="00C032D3"/>
    <w:rsid w:val="00C07EBE"/>
    <w:rsid w:val="00C10B20"/>
    <w:rsid w:val="00C238F7"/>
    <w:rsid w:val="00C23F95"/>
    <w:rsid w:val="00C2514B"/>
    <w:rsid w:val="00C31E65"/>
    <w:rsid w:val="00C32AB8"/>
    <w:rsid w:val="00C357F8"/>
    <w:rsid w:val="00C40147"/>
    <w:rsid w:val="00C41301"/>
    <w:rsid w:val="00C42F23"/>
    <w:rsid w:val="00C50093"/>
    <w:rsid w:val="00C533FE"/>
    <w:rsid w:val="00C53A59"/>
    <w:rsid w:val="00C55965"/>
    <w:rsid w:val="00C56806"/>
    <w:rsid w:val="00C65AC5"/>
    <w:rsid w:val="00C668AE"/>
    <w:rsid w:val="00C713FA"/>
    <w:rsid w:val="00C74EF7"/>
    <w:rsid w:val="00C761F8"/>
    <w:rsid w:val="00C8009D"/>
    <w:rsid w:val="00C849E1"/>
    <w:rsid w:val="00C85E7B"/>
    <w:rsid w:val="00C86E98"/>
    <w:rsid w:val="00C914D0"/>
    <w:rsid w:val="00C9291D"/>
    <w:rsid w:val="00C92E22"/>
    <w:rsid w:val="00C94511"/>
    <w:rsid w:val="00C955FA"/>
    <w:rsid w:val="00CA08B5"/>
    <w:rsid w:val="00CA0BA4"/>
    <w:rsid w:val="00CA7FF1"/>
    <w:rsid w:val="00CB64B5"/>
    <w:rsid w:val="00CC1A5E"/>
    <w:rsid w:val="00CC27AC"/>
    <w:rsid w:val="00CC292D"/>
    <w:rsid w:val="00CC3C8C"/>
    <w:rsid w:val="00CC5AF9"/>
    <w:rsid w:val="00CC6587"/>
    <w:rsid w:val="00CD128D"/>
    <w:rsid w:val="00CD15D0"/>
    <w:rsid w:val="00CD1D91"/>
    <w:rsid w:val="00CE6286"/>
    <w:rsid w:val="00CE63C1"/>
    <w:rsid w:val="00CE7943"/>
    <w:rsid w:val="00CF2F73"/>
    <w:rsid w:val="00CF7252"/>
    <w:rsid w:val="00CF7AEB"/>
    <w:rsid w:val="00D01AD1"/>
    <w:rsid w:val="00D04373"/>
    <w:rsid w:val="00D2093C"/>
    <w:rsid w:val="00D242AA"/>
    <w:rsid w:val="00D245D0"/>
    <w:rsid w:val="00D30684"/>
    <w:rsid w:val="00D35E87"/>
    <w:rsid w:val="00D36FDD"/>
    <w:rsid w:val="00D37943"/>
    <w:rsid w:val="00D40085"/>
    <w:rsid w:val="00D4080A"/>
    <w:rsid w:val="00D43B3B"/>
    <w:rsid w:val="00D45678"/>
    <w:rsid w:val="00D56A09"/>
    <w:rsid w:val="00D5783A"/>
    <w:rsid w:val="00D707C4"/>
    <w:rsid w:val="00D72812"/>
    <w:rsid w:val="00D74346"/>
    <w:rsid w:val="00D8183E"/>
    <w:rsid w:val="00D906B5"/>
    <w:rsid w:val="00D946B4"/>
    <w:rsid w:val="00D94B89"/>
    <w:rsid w:val="00D95055"/>
    <w:rsid w:val="00D957F6"/>
    <w:rsid w:val="00D963B7"/>
    <w:rsid w:val="00D97601"/>
    <w:rsid w:val="00DA026B"/>
    <w:rsid w:val="00DA0719"/>
    <w:rsid w:val="00DA341A"/>
    <w:rsid w:val="00DA3B66"/>
    <w:rsid w:val="00DA475B"/>
    <w:rsid w:val="00DB3930"/>
    <w:rsid w:val="00DB3DDA"/>
    <w:rsid w:val="00DB5D34"/>
    <w:rsid w:val="00DC15F1"/>
    <w:rsid w:val="00DC79C2"/>
    <w:rsid w:val="00DD489B"/>
    <w:rsid w:val="00DD7CB4"/>
    <w:rsid w:val="00DE320E"/>
    <w:rsid w:val="00DF04B0"/>
    <w:rsid w:val="00DF1F0B"/>
    <w:rsid w:val="00DF24E7"/>
    <w:rsid w:val="00DF2C64"/>
    <w:rsid w:val="00DF51DC"/>
    <w:rsid w:val="00DF693B"/>
    <w:rsid w:val="00E032D4"/>
    <w:rsid w:val="00E03E57"/>
    <w:rsid w:val="00E04D81"/>
    <w:rsid w:val="00E04DF2"/>
    <w:rsid w:val="00E10280"/>
    <w:rsid w:val="00E13176"/>
    <w:rsid w:val="00E133C3"/>
    <w:rsid w:val="00E156A1"/>
    <w:rsid w:val="00E253A4"/>
    <w:rsid w:val="00E3136B"/>
    <w:rsid w:val="00E32816"/>
    <w:rsid w:val="00E333AE"/>
    <w:rsid w:val="00E360A2"/>
    <w:rsid w:val="00E3614B"/>
    <w:rsid w:val="00E4281C"/>
    <w:rsid w:val="00E51D29"/>
    <w:rsid w:val="00E53AC7"/>
    <w:rsid w:val="00E56949"/>
    <w:rsid w:val="00E6256A"/>
    <w:rsid w:val="00E7617E"/>
    <w:rsid w:val="00E82709"/>
    <w:rsid w:val="00E82C43"/>
    <w:rsid w:val="00E8524C"/>
    <w:rsid w:val="00E909D8"/>
    <w:rsid w:val="00E9177A"/>
    <w:rsid w:val="00E921FD"/>
    <w:rsid w:val="00E944D2"/>
    <w:rsid w:val="00E950CE"/>
    <w:rsid w:val="00EA0024"/>
    <w:rsid w:val="00EA317A"/>
    <w:rsid w:val="00EA3C95"/>
    <w:rsid w:val="00EA5131"/>
    <w:rsid w:val="00EA6642"/>
    <w:rsid w:val="00EB5326"/>
    <w:rsid w:val="00EB6971"/>
    <w:rsid w:val="00EC1BC5"/>
    <w:rsid w:val="00EC2093"/>
    <w:rsid w:val="00ED2B9A"/>
    <w:rsid w:val="00ED2CD0"/>
    <w:rsid w:val="00ED724F"/>
    <w:rsid w:val="00EE0A5E"/>
    <w:rsid w:val="00EE1341"/>
    <w:rsid w:val="00EE203B"/>
    <w:rsid w:val="00EE2568"/>
    <w:rsid w:val="00EE35F9"/>
    <w:rsid w:val="00EE3693"/>
    <w:rsid w:val="00EF3931"/>
    <w:rsid w:val="00EF4D0C"/>
    <w:rsid w:val="00EF594C"/>
    <w:rsid w:val="00EF5D4D"/>
    <w:rsid w:val="00EF6132"/>
    <w:rsid w:val="00EF6A73"/>
    <w:rsid w:val="00F00329"/>
    <w:rsid w:val="00F10424"/>
    <w:rsid w:val="00F1229C"/>
    <w:rsid w:val="00F13A92"/>
    <w:rsid w:val="00F1621E"/>
    <w:rsid w:val="00F17F9E"/>
    <w:rsid w:val="00F23C0D"/>
    <w:rsid w:val="00F26D67"/>
    <w:rsid w:val="00F33227"/>
    <w:rsid w:val="00F352C8"/>
    <w:rsid w:val="00F4342C"/>
    <w:rsid w:val="00F47DD5"/>
    <w:rsid w:val="00F51B12"/>
    <w:rsid w:val="00F549D7"/>
    <w:rsid w:val="00F61B97"/>
    <w:rsid w:val="00F61CC1"/>
    <w:rsid w:val="00F63C2A"/>
    <w:rsid w:val="00F73932"/>
    <w:rsid w:val="00F76E59"/>
    <w:rsid w:val="00F77B33"/>
    <w:rsid w:val="00F77DCF"/>
    <w:rsid w:val="00F808CD"/>
    <w:rsid w:val="00F82CD6"/>
    <w:rsid w:val="00F847E4"/>
    <w:rsid w:val="00F9068A"/>
    <w:rsid w:val="00F9083B"/>
    <w:rsid w:val="00F93767"/>
    <w:rsid w:val="00FA0AEB"/>
    <w:rsid w:val="00FA155A"/>
    <w:rsid w:val="00FA41A5"/>
    <w:rsid w:val="00FB3D65"/>
    <w:rsid w:val="00FB6947"/>
    <w:rsid w:val="00FC204A"/>
    <w:rsid w:val="00FC3A22"/>
    <w:rsid w:val="00FC5CBB"/>
    <w:rsid w:val="00FD018F"/>
    <w:rsid w:val="00FD19FD"/>
    <w:rsid w:val="00FD35AC"/>
    <w:rsid w:val="00FD37B3"/>
    <w:rsid w:val="00FD3AB4"/>
    <w:rsid w:val="00FD40DB"/>
    <w:rsid w:val="00FE2D30"/>
    <w:rsid w:val="00FE3412"/>
    <w:rsid w:val="00FE446E"/>
    <w:rsid w:val="00FF01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C23F95"/>
    <w:pPr>
      <w:keepNext/>
      <w:spacing w:before="120" w:after="120" w:line="240" w:lineRule="auto"/>
      <w:jc w:val="both"/>
      <w:outlineLvl w:val="0"/>
    </w:pPr>
    <w:rPr>
      <w:rFonts w:ascii="Times New Roman" w:eastAsia="Times New Roman" w:hAnsi="Times New Roman"/>
      <w:b/>
      <w:bCs/>
      <w:kern w:val="32"/>
      <w:sz w:val="24"/>
      <w:szCs w:val="32"/>
      <w:lang w:val="x-none"/>
    </w:rPr>
  </w:style>
  <w:style w:type="paragraph" w:styleId="Heading2">
    <w:name w:val="heading 2"/>
    <w:basedOn w:val="Normal"/>
    <w:qFormat/>
    <w:rsid w:val="008C79EB"/>
    <w:pPr>
      <w:spacing w:before="100" w:beforeAutospacing="1" w:after="100" w:afterAutospacing="1" w:line="240" w:lineRule="auto"/>
      <w:outlineLvl w:val="1"/>
    </w:pPr>
    <w:rPr>
      <w:rFonts w:ascii="Times New Roman" w:eastAsia="Times New Roman" w:hAnsi="Times New Roman"/>
      <w:b/>
      <w:bCs/>
      <w:sz w:val="36"/>
      <w:szCs w:val="3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7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2709"/>
  </w:style>
  <w:style w:type="paragraph" w:styleId="Footer">
    <w:name w:val="footer"/>
    <w:basedOn w:val="Normal"/>
    <w:link w:val="FooterChar"/>
    <w:uiPriority w:val="99"/>
    <w:unhideWhenUsed/>
    <w:rsid w:val="00E827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2709"/>
  </w:style>
  <w:style w:type="table" w:styleId="TableGrid">
    <w:name w:val="Table Grid"/>
    <w:basedOn w:val="TableNormal"/>
    <w:uiPriority w:val="39"/>
    <w:rsid w:val="00722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23F95"/>
    <w:rPr>
      <w:rFonts w:ascii="Times New Roman" w:eastAsia="Times New Roman" w:hAnsi="Times New Roman"/>
      <w:b/>
      <w:bCs/>
      <w:kern w:val="32"/>
      <w:sz w:val="24"/>
      <w:szCs w:val="32"/>
      <w:lang w:eastAsia="en-US"/>
    </w:rPr>
  </w:style>
  <w:style w:type="paragraph" w:styleId="TOC1">
    <w:name w:val="toc 1"/>
    <w:basedOn w:val="Normal"/>
    <w:next w:val="Normal"/>
    <w:autoRedefine/>
    <w:uiPriority w:val="39"/>
    <w:unhideWhenUsed/>
    <w:rsid w:val="00D56A09"/>
  </w:style>
  <w:style w:type="character" w:styleId="Hyperlink">
    <w:name w:val="Hyperlink"/>
    <w:uiPriority w:val="99"/>
    <w:unhideWhenUsed/>
    <w:rsid w:val="00D56A09"/>
    <w:rPr>
      <w:color w:val="0563C1"/>
      <w:u w:val="single"/>
    </w:rPr>
  </w:style>
  <w:style w:type="paragraph" w:customStyle="1" w:styleId="TOCHeading1">
    <w:name w:val="TOC Heading1"/>
    <w:basedOn w:val="Heading1"/>
    <w:next w:val="Normal"/>
    <w:uiPriority w:val="39"/>
    <w:unhideWhenUsed/>
    <w:qFormat/>
    <w:rsid w:val="00D56A09"/>
    <w:pPr>
      <w:keepLines/>
      <w:spacing w:after="0"/>
      <w:jc w:val="left"/>
      <w:outlineLvl w:val="9"/>
    </w:pPr>
    <w:rPr>
      <w:rFonts w:ascii="Calibri Light" w:hAnsi="Calibri Light"/>
      <w:b w:val="0"/>
      <w:bCs w:val="0"/>
      <w:color w:val="2E74B5"/>
      <w:kern w:val="0"/>
      <w:sz w:val="32"/>
      <w:lang w:val="en-US"/>
    </w:rPr>
  </w:style>
  <w:style w:type="paragraph" w:customStyle="1" w:styleId="ListParagraph1">
    <w:name w:val="List Paragraph1"/>
    <w:aliases w:val="ПАРАГРАФ,Списък на абзаци"/>
    <w:basedOn w:val="Normal"/>
    <w:link w:val="ListParagraphChar"/>
    <w:uiPriority w:val="34"/>
    <w:qFormat/>
    <w:rsid w:val="00FA155A"/>
    <w:pPr>
      <w:numPr>
        <w:numId w:val="1"/>
      </w:numPr>
      <w:spacing w:before="120" w:after="0" w:line="240" w:lineRule="auto"/>
      <w:jc w:val="both"/>
    </w:pPr>
    <w:rPr>
      <w:rFonts w:ascii="Arial" w:hAnsi="Arial"/>
      <w:sz w:val="20"/>
      <w:szCs w:val="20"/>
      <w:lang w:eastAsia="ja-JP"/>
    </w:rPr>
  </w:style>
  <w:style w:type="character" w:customStyle="1" w:styleId="ListParagraphChar">
    <w:name w:val="List Paragraph Char"/>
    <w:aliases w:val="ПАРАГРАФ Char"/>
    <w:link w:val="ListParagraph1"/>
    <w:uiPriority w:val="34"/>
    <w:locked/>
    <w:rsid w:val="00FA155A"/>
    <w:rPr>
      <w:rFonts w:ascii="Arial" w:eastAsia="Calibri" w:hAnsi="Arial"/>
      <w:lang w:val="bg-BG" w:eastAsia="ja-JP" w:bidi="ar-SA"/>
    </w:rPr>
  </w:style>
  <w:style w:type="paragraph" w:styleId="BodyTextIndent3">
    <w:name w:val="Body Text Indent 3"/>
    <w:basedOn w:val="Normal"/>
    <w:link w:val="BodyTextIndent3Char"/>
    <w:uiPriority w:val="99"/>
    <w:unhideWhenUsed/>
    <w:rsid w:val="007C3F53"/>
    <w:pPr>
      <w:spacing w:before="60" w:after="60" w:line="276" w:lineRule="auto"/>
      <w:ind w:firstLine="567"/>
      <w:jc w:val="both"/>
    </w:pPr>
    <w:rPr>
      <w:rFonts w:ascii="Times New Roman" w:hAnsi="Times New Roman"/>
      <w:b/>
      <w:sz w:val="24"/>
      <w:szCs w:val="24"/>
      <w:lang w:val="x-none"/>
    </w:rPr>
  </w:style>
  <w:style w:type="character" w:customStyle="1" w:styleId="BodyTextIndent3Char">
    <w:name w:val="Body Text Indent 3 Char"/>
    <w:link w:val="BodyTextIndent3"/>
    <w:uiPriority w:val="99"/>
    <w:rsid w:val="007C3F53"/>
    <w:rPr>
      <w:rFonts w:ascii="Times New Roman" w:hAnsi="Times New Roman"/>
      <w:b/>
      <w:sz w:val="24"/>
      <w:szCs w:val="24"/>
      <w:lang w:eastAsia="en-US"/>
    </w:rPr>
  </w:style>
  <w:style w:type="paragraph" w:customStyle="1" w:styleId="Style13">
    <w:name w:val="Style13"/>
    <w:basedOn w:val="Normal"/>
    <w:rsid w:val="007C3F53"/>
    <w:pPr>
      <w:widowControl w:val="0"/>
      <w:autoSpaceDE w:val="0"/>
      <w:autoSpaceDN w:val="0"/>
      <w:adjustRightInd w:val="0"/>
      <w:spacing w:before="120" w:after="0" w:line="275" w:lineRule="exact"/>
      <w:ind w:firstLine="567"/>
      <w:jc w:val="both"/>
    </w:pPr>
    <w:rPr>
      <w:rFonts w:ascii="Times New Roman" w:eastAsia="Times New Roman" w:hAnsi="Times New Roman"/>
      <w:sz w:val="24"/>
      <w:szCs w:val="24"/>
      <w:lang w:val="en-US"/>
    </w:rPr>
  </w:style>
  <w:style w:type="paragraph" w:styleId="Title">
    <w:name w:val="Title"/>
    <w:basedOn w:val="Normal"/>
    <w:next w:val="Subtitle"/>
    <w:link w:val="TitleChar"/>
    <w:qFormat/>
    <w:rsid w:val="003D750B"/>
    <w:pPr>
      <w:suppressAutoHyphens/>
      <w:spacing w:after="0" w:line="240" w:lineRule="auto"/>
      <w:jc w:val="center"/>
    </w:pPr>
    <w:rPr>
      <w:rFonts w:ascii="Times New Roman" w:eastAsia="Times New Roman" w:hAnsi="Times New Roman"/>
      <w:b/>
      <w:sz w:val="28"/>
      <w:szCs w:val="20"/>
      <w:lang w:val="x-none" w:eastAsia="ar-SA"/>
    </w:rPr>
  </w:style>
  <w:style w:type="character" w:customStyle="1" w:styleId="TitleChar">
    <w:name w:val="Title Char"/>
    <w:link w:val="Title"/>
    <w:rsid w:val="003D750B"/>
    <w:rPr>
      <w:rFonts w:ascii="Times New Roman" w:eastAsia="Times New Roman" w:hAnsi="Times New Roman"/>
      <w:b/>
      <w:sz w:val="28"/>
      <w:lang w:val="x-none" w:eastAsia="ar-SA"/>
    </w:rPr>
  </w:style>
  <w:style w:type="paragraph" w:styleId="Subtitle">
    <w:name w:val="Subtitle"/>
    <w:basedOn w:val="Normal"/>
    <w:next w:val="Normal"/>
    <w:link w:val="SubtitleChar"/>
    <w:uiPriority w:val="11"/>
    <w:qFormat/>
    <w:rsid w:val="003D750B"/>
    <w:pPr>
      <w:spacing w:after="60"/>
      <w:jc w:val="center"/>
      <w:outlineLvl w:val="1"/>
    </w:pPr>
    <w:rPr>
      <w:rFonts w:ascii="Calibri Light" w:eastAsia="Times New Roman" w:hAnsi="Calibri Light"/>
      <w:sz w:val="24"/>
      <w:szCs w:val="24"/>
      <w:lang w:val="x-none"/>
    </w:rPr>
  </w:style>
  <w:style w:type="character" w:customStyle="1" w:styleId="SubtitleChar">
    <w:name w:val="Subtitle Char"/>
    <w:link w:val="Subtitle"/>
    <w:uiPriority w:val="11"/>
    <w:rsid w:val="003D750B"/>
    <w:rPr>
      <w:rFonts w:ascii="Calibri Light" w:eastAsia="Times New Roman" w:hAnsi="Calibri Light" w:cs="Times New Roman"/>
      <w:sz w:val="24"/>
      <w:szCs w:val="24"/>
      <w:lang w:eastAsia="en-US"/>
    </w:rPr>
  </w:style>
  <w:style w:type="character" w:styleId="CommentReference">
    <w:name w:val="annotation reference"/>
    <w:uiPriority w:val="99"/>
    <w:semiHidden/>
    <w:unhideWhenUsed/>
    <w:rsid w:val="00443AAC"/>
    <w:rPr>
      <w:sz w:val="16"/>
      <w:szCs w:val="16"/>
    </w:rPr>
  </w:style>
  <w:style w:type="paragraph" w:styleId="CommentText">
    <w:name w:val="annotation text"/>
    <w:basedOn w:val="Normal"/>
    <w:link w:val="CommentTextChar"/>
    <w:uiPriority w:val="99"/>
    <w:semiHidden/>
    <w:unhideWhenUsed/>
    <w:rsid w:val="00443AAC"/>
    <w:rPr>
      <w:sz w:val="20"/>
      <w:szCs w:val="20"/>
      <w:lang w:val="x-none"/>
    </w:rPr>
  </w:style>
  <w:style w:type="character" w:customStyle="1" w:styleId="CommentTextChar">
    <w:name w:val="Comment Text Char"/>
    <w:link w:val="CommentText"/>
    <w:uiPriority w:val="99"/>
    <w:semiHidden/>
    <w:rsid w:val="00443AAC"/>
    <w:rPr>
      <w:lang w:eastAsia="en-US"/>
    </w:rPr>
  </w:style>
  <w:style w:type="paragraph" w:styleId="CommentSubject">
    <w:name w:val="annotation subject"/>
    <w:basedOn w:val="CommentText"/>
    <w:next w:val="CommentText"/>
    <w:link w:val="CommentSubjectChar"/>
    <w:uiPriority w:val="99"/>
    <w:semiHidden/>
    <w:unhideWhenUsed/>
    <w:rsid w:val="00443AAC"/>
    <w:rPr>
      <w:b/>
      <w:bCs/>
    </w:rPr>
  </w:style>
  <w:style w:type="character" w:customStyle="1" w:styleId="CommentSubjectChar">
    <w:name w:val="Comment Subject Char"/>
    <w:link w:val="CommentSubject"/>
    <w:uiPriority w:val="99"/>
    <w:semiHidden/>
    <w:rsid w:val="00443AAC"/>
    <w:rPr>
      <w:b/>
      <w:bCs/>
      <w:lang w:eastAsia="en-US"/>
    </w:rPr>
  </w:style>
  <w:style w:type="paragraph" w:styleId="BalloonText">
    <w:name w:val="Balloon Text"/>
    <w:basedOn w:val="Normal"/>
    <w:link w:val="BalloonTextChar"/>
    <w:uiPriority w:val="99"/>
    <w:semiHidden/>
    <w:unhideWhenUsed/>
    <w:rsid w:val="00443AAC"/>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443AAC"/>
    <w:rPr>
      <w:rFonts w:ascii="Segoe UI" w:hAnsi="Segoe UI" w:cs="Segoe UI"/>
      <w:sz w:val="18"/>
      <w:szCs w:val="18"/>
      <w:lang w:eastAsia="en-US"/>
    </w:rPr>
  </w:style>
  <w:style w:type="paragraph" w:styleId="BodyText">
    <w:name w:val="Body Text"/>
    <w:basedOn w:val="Normal"/>
    <w:rsid w:val="001B7E62"/>
    <w:pPr>
      <w:spacing w:after="120" w:line="240" w:lineRule="auto"/>
    </w:pPr>
    <w:rPr>
      <w:rFonts w:ascii="Times New Roman" w:eastAsia="Times New Roman" w:hAnsi="Times New Roman"/>
      <w:sz w:val="24"/>
      <w:szCs w:val="24"/>
      <w:lang w:val="x-none" w:eastAsia="x-none"/>
    </w:rPr>
  </w:style>
  <w:style w:type="numbering" w:customStyle="1" w:styleId="1">
    <w:name w:val="Без списък1"/>
    <w:next w:val="NoList"/>
    <w:semiHidden/>
    <w:unhideWhenUsed/>
    <w:rsid w:val="008C79EB"/>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nhideWhenUsed/>
    <w:rsid w:val="008C79EB"/>
    <w:pPr>
      <w:spacing w:after="0" w:line="240" w:lineRule="auto"/>
    </w:pPr>
    <w:rPr>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rsid w:val="008C79EB"/>
    <w:rPr>
      <w:rFonts w:ascii="Calibri" w:eastAsia="Calibri" w:hAnsi="Calibri"/>
      <w:lang w:val="x-none" w:eastAsia="x-none" w:bidi="ar-SA"/>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8C79EB"/>
    <w:rPr>
      <w:shd w:val="clear" w:color="auto" w:fill="auto"/>
      <w:vertAlign w:val="superscript"/>
    </w:rPr>
  </w:style>
  <w:style w:type="character" w:customStyle="1" w:styleId="a">
    <w:name w:val="Списък на абзаци Знак"/>
    <w:aliases w:val="ПАРАГРАФ Знак"/>
    <w:rsid w:val="008C79EB"/>
    <w:rPr>
      <w:rFonts w:ascii="Calibri" w:eastAsia="Calibri" w:hAnsi="Calibri" w:cs="Times New Roman"/>
      <w:sz w:val="20"/>
      <w:szCs w:val="20"/>
      <w:lang w:val="x-none" w:eastAsia="x-none"/>
    </w:rPr>
  </w:style>
  <w:style w:type="character" w:customStyle="1" w:styleId="2">
    <w:name w:val="Основен текст (2)_"/>
    <w:link w:val="20"/>
    <w:rsid w:val="008C79EB"/>
    <w:rPr>
      <w:shd w:val="clear" w:color="auto" w:fill="FFFFFF"/>
      <w:lang w:bidi="ar-SA"/>
    </w:rPr>
  </w:style>
  <w:style w:type="paragraph" w:customStyle="1" w:styleId="20">
    <w:name w:val="Основен текст (2)"/>
    <w:basedOn w:val="Normal"/>
    <w:link w:val="2"/>
    <w:rsid w:val="008C79EB"/>
    <w:pPr>
      <w:widowControl w:val="0"/>
      <w:shd w:val="clear" w:color="auto" w:fill="FFFFFF"/>
      <w:spacing w:before="480" w:after="180" w:line="317" w:lineRule="exact"/>
      <w:jc w:val="both"/>
    </w:pPr>
    <w:rPr>
      <w:sz w:val="20"/>
      <w:szCs w:val="20"/>
      <w:shd w:val="clear" w:color="auto" w:fill="FFFFFF"/>
      <w:lang w:val="x-none" w:eastAsia="x-none"/>
    </w:rPr>
  </w:style>
  <w:style w:type="paragraph" w:styleId="Caption">
    <w:name w:val="caption"/>
    <w:basedOn w:val="Normal"/>
    <w:next w:val="Normal"/>
    <w:qFormat/>
    <w:rsid w:val="008C79EB"/>
    <w:pPr>
      <w:spacing w:after="0" w:line="240" w:lineRule="auto"/>
      <w:ind w:firstLine="720"/>
      <w:jc w:val="both"/>
    </w:pPr>
    <w:rPr>
      <w:rFonts w:ascii="HebarU" w:eastAsia="Times New Roman" w:hAnsi="HebarU"/>
      <w:b/>
      <w:sz w:val="56"/>
      <w:szCs w:val="20"/>
    </w:rPr>
  </w:style>
  <w:style w:type="character" w:styleId="FollowedHyperlink">
    <w:name w:val="FollowedHyperlink"/>
    <w:rsid w:val="008C79EB"/>
    <w:rPr>
      <w:color w:val="800080"/>
      <w:u w:val="single"/>
    </w:rPr>
  </w:style>
  <w:style w:type="character" w:styleId="PageNumber">
    <w:name w:val="page number"/>
    <w:basedOn w:val="DefaultParagraphFont"/>
    <w:rsid w:val="008C79EB"/>
  </w:style>
  <w:style w:type="paragraph" w:customStyle="1" w:styleId="CharChar1CharCharCharCharChar">
    <w:name w:val="Char Char1 Char Char Char Char Char"/>
    <w:basedOn w:val="Normal"/>
    <w:rsid w:val="008C79EB"/>
    <w:pPr>
      <w:tabs>
        <w:tab w:val="left" w:pos="709"/>
      </w:tabs>
      <w:spacing w:after="0" w:line="240" w:lineRule="auto"/>
    </w:pPr>
    <w:rPr>
      <w:rFonts w:ascii="Tahoma" w:eastAsia="Times New Roman" w:hAnsi="Tahoma"/>
      <w:sz w:val="24"/>
      <w:szCs w:val="24"/>
      <w:lang w:val="pl-PL" w:eastAsia="pl-PL"/>
    </w:rPr>
  </w:style>
  <w:style w:type="paragraph" w:styleId="BodyText2">
    <w:name w:val="Body Text 2"/>
    <w:basedOn w:val="Normal"/>
    <w:rsid w:val="008C79EB"/>
    <w:pPr>
      <w:spacing w:after="120" w:line="480" w:lineRule="auto"/>
    </w:pPr>
    <w:rPr>
      <w:rFonts w:ascii="Times New Roman" w:eastAsia="Times New Roman" w:hAnsi="Times New Roman"/>
      <w:sz w:val="24"/>
      <w:szCs w:val="24"/>
      <w:lang w:val="x-none" w:eastAsia="x-none"/>
    </w:rPr>
  </w:style>
  <w:style w:type="paragraph" w:styleId="BodyTextIndent">
    <w:name w:val="Body Text Indent"/>
    <w:basedOn w:val="Normal"/>
    <w:rsid w:val="008C79EB"/>
    <w:pPr>
      <w:spacing w:after="120" w:line="240" w:lineRule="auto"/>
      <w:ind w:left="283"/>
    </w:pPr>
    <w:rPr>
      <w:rFonts w:ascii="Times New Roman" w:eastAsia="Times New Roman" w:hAnsi="Times New Roman"/>
      <w:sz w:val="24"/>
      <w:szCs w:val="24"/>
      <w:lang w:val="x-none" w:eastAsia="x-none"/>
    </w:rPr>
  </w:style>
  <w:style w:type="paragraph" w:styleId="BodyTextIndent2">
    <w:name w:val="Body Text Indent 2"/>
    <w:basedOn w:val="Normal"/>
    <w:rsid w:val="008C79EB"/>
    <w:pPr>
      <w:spacing w:after="120" w:line="480" w:lineRule="auto"/>
      <w:ind w:left="283"/>
    </w:pPr>
    <w:rPr>
      <w:rFonts w:ascii="Times New Roman" w:eastAsia="Times New Roman" w:hAnsi="Times New Roman"/>
      <w:sz w:val="24"/>
      <w:szCs w:val="24"/>
      <w:lang w:val="x-none" w:eastAsia="x-none"/>
    </w:rPr>
  </w:style>
  <w:style w:type="paragraph" w:customStyle="1" w:styleId="Char">
    <w:name w:val="Знак Знак Char Знак Знак Знак"/>
    <w:basedOn w:val="Normal"/>
    <w:rsid w:val="008C79EB"/>
    <w:pPr>
      <w:tabs>
        <w:tab w:val="left" w:pos="709"/>
      </w:tabs>
      <w:spacing w:after="0" w:line="240" w:lineRule="auto"/>
    </w:pPr>
    <w:rPr>
      <w:rFonts w:ascii="Tahoma" w:eastAsia="Times New Roman" w:hAnsi="Tahoma"/>
      <w:b/>
      <w:bCs/>
      <w:color w:val="000000"/>
      <w:sz w:val="32"/>
      <w:szCs w:val="32"/>
      <w:lang w:val="pl-PL" w:eastAsia="pl-PL"/>
    </w:rPr>
  </w:style>
  <w:style w:type="paragraph" w:styleId="BodyText3">
    <w:name w:val="Body Text 3"/>
    <w:basedOn w:val="Normal"/>
    <w:rsid w:val="008C79EB"/>
    <w:pPr>
      <w:spacing w:after="120" w:line="240" w:lineRule="auto"/>
    </w:pPr>
    <w:rPr>
      <w:rFonts w:ascii="Times New Roman" w:eastAsia="Times New Roman" w:hAnsi="Times New Roman"/>
      <w:sz w:val="16"/>
      <w:szCs w:val="16"/>
      <w:lang w:val="x-none" w:eastAsia="x-none"/>
    </w:rPr>
  </w:style>
  <w:style w:type="paragraph" w:customStyle="1" w:styleId="CharCharCharChar">
    <w:name w:val="Char Char Знак Знак Char Char"/>
    <w:basedOn w:val="Normal"/>
    <w:rsid w:val="008C79EB"/>
    <w:pPr>
      <w:tabs>
        <w:tab w:val="left" w:pos="709"/>
      </w:tabs>
      <w:spacing w:after="0" w:line="240" w:lineRule="auto"/>
    </w:pPr>
    <w:rPr>
      <w:rFonts w:ascii="Tahoma" w:eastAsia="Times New Roman" w:hAnsi="Tahoma"/>
      <w:sz w:val="24"/>
      <w:szCs w:val="24"/>
      <w:lang w:val="pl-PL" w:eastAsia="pl-PL"/>
    </w:rPr>
  </w:style>
  <w:style w:type="paragraph" w:customStyle="1" w:styleId="Style1">
    <w:name w:val="Style1"/>
    <w:basedOn w:val="Normal"/>
    <w:rsid w:val="008C79EB"/>
    <w:pPr>
      <w:widowControl w:val="0"/>
      <w:autoSpaceDE w:val="0"/>
      <w:autoSpaceDN w:val="0"/>
      <w:adjustRightInd w:val="0"/>
      <w:spacing w:after="0" w:line="278" w:lineRule="exact"/>
      <w:ind w:firstLine="288"/>
      <w:jc w:val="both"/>
    </w:pPr>
    <w:rPr>
      <w:rFonts w:ascii="Times New Roman" w:eastAsia="Times New Roman" w:hAnsi="Times New Roman"/>
      <w:sz w:val="24"/>
      <w:szCs w:val="24"/>
      <w:lang w:eastAsia="bg-BG"/>
    </w:rPr>
  </w:style>
  <w:style w:type="character" w:customStyle="1" w:styleId="Heading3Char">
    <w:name w:val="Heading 3 Char"/>
    <w:rsid w:val="008C79EB"/>
    <w:rPr>
      <w:rFonts w:ascii="HebarU" w:eastAsia="Times New Roman" w:hAnsi="HebarU" w:cs="Times New Roman" w:hint="default"/>
      <w:sz w:val="28"/>
      <w:szCs w:val="20"/>
      <w:lang w:val="bg-BG"/>
    </w:rPr>
  </w:style>
  <w:style w:type="paragraph" w:styleId="NoSpacing">
    <w:name w:val="No Spacing"/>
    <w:qFormat/>
    <w:rsid w:val="008C79EB"/>
    <w:pPr>
      <w:suppressAutoHyphens/>
      <w:autoSpaceDN w:val="0"/>
      <w:textAlignment w:val="baseline"/>
    </w:pPr>
    <w:rPr>
      <w:rFonts w:eastAsia="Times New Roman"/>
      <w:sz w:val="22"/>
      <w:szCs w:val="22"/>
      <w:lang w:eastAsia="en-US"/>
    </w:rPr>
  </w:style>
  <w:style w:type="character" w:customStyle="1" w:styleId="apple-converted-space">
    <w:name w:val="apple-converted-space"/>
    <w:rsid w:val="008C79EB"/>
  </w:style>
  <w:style w:type="character" w:customStyle="1" w:styleId="samedocreference">
    <w:name w:val="samedocreference"/>
    <w:rsid w:val="008C79EB"/>
  </w:style>
  <w:style w:type="paragraph" w:customStyle="1" w:styleId="TableParagraph">
    <w:name w:val="Table Paragraph"/>
    <w:basedOn w:val="Normal"/>
    <w:rsid w:val="008C79EB"/>
    <w:pPr>
      <w:widowControl w:val="0"/>
      <w:autoSpaceDE w:val="0"/>
      <w:autoSpaceDN w:val="0"/>
      <w:spacing w:after="0" w:line="240" w:lineRule="auto"/>
    </w:pPr>
    <w:rPr>
      <w:rFonts w:ascii="Times New Roman" w:hAnsi="Times New Roman"/>
      <w:lang w:val="en-US"/>
    </w:rPr>
  </w:style>
  <w:style w:type="paragraph" w:customStyle="1" w:styleId="BodyText21">
    <w:name w:val="Body Text 21"/>
    <w:basedOn w:val="Normal"/>
    <w:rsid w:val="00BB1870"/>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val="en-US"/>
    </w:rPr>
  </w:style>
  <w:style w:type="paragraph" w:customStyle="1" w:styleId="-">
    <w:name w:val="Таблица - съдържание"/>
    <w:basedOn w:val="Normal"/>
    <w:rsid w:val="008A0E01"/>
    <w:pPr>
      <w:widowControl w:val="0"/>
      <w:suppressLineNumbers/>
      <w:suppressAutoHyphens/>
      <w:spacing w:after="0" w:line="240" w:lineRule="auto"/>
    </w:pPr>
    <w:rPr>
      <w:rFonts w:ascii="Times New Roman" w:eastAsia="Times New Roman" w:hAnsi="Times New Roman"/>
      <w:kern w:val="1"/>
      <w:sz w:val="24"/>
      <w:szCs w:val="24"/>
      <w:lang w:eastAsia="bg-BG"/>
    </w:rPr>
  </w:style>
  <w:style w:type="paragraph" w:customStyle="1" w:styleId="NoSpacing1">
    <w:name w:val="No Spacing1"/>
    <w:rsid w:val="008A0E01"/>
    <w:rPr>
      <w:rFonts w:ascii="Times New Roman" w:hAnsi="Times New Roman"/>
      <w:sz w:val="24"/>
      <w:szCs w:val="24"/>
    </w:rPr>
  </w:style>
  <w:style w:type="paragraph" w:customStyle="1" w:styleId="NormalBold">
    <w:name w:val="NormalBold"/>
    <w:basedOn w:val="Normal"/>
    <w:link w:val="NormalBoldChar"/>
    <w:rsid w:val="0097501D"/>
    <w:pPr>
      <w:widowControl w:val="0"/>
      <w:spacing w:after="0" w:line="240" w:lineRule="auto"/>
    </w:pPr>
    <w:rPr>
      <w:b/>
      <w:sz w:val="24"/>
      <w:szCs w:val="20"/>
      <w:lang w:eastAsia="bg-BG"/>
    </w:rPr>
  </w:style>
  <w:style w:type="character" w:customStyle="1" w:styleId="NormalBoldChar">
    <w:name w:val="NormalBold Char"/>
    <w:link w:val="NormalBold"/>
    <w:locked/>
    <w:rsid w:val="0097501D"/>
    <w:rPr>
      <w:b/>
      <w:sz w:val="24"/>
      <w:lang w:val="bg-BG" w:eastAsia="bg-BG" w:bidi="ar-SA"/>
    </w:rPr>
  </w:style>
  <w:style w:type="character" w:customStyle="1" w:styleId="DeltaViewInsertion">
    <w:name w:val="DeltaView Insertion"/>
    <w:rsid w:val="0097501D"/>
    <w:rPr>
      <w:b/>
      <w:i/>
      <w:spacing w:val="0"/>
      <w:lang w:val="bg-BG" w:eastAsia="bg-BG"/>
    </w:rPr>
  </w:style>
  <w:style w:type="paragraph" w:customStyle="1" w:styleId="Text1">
    <w:name w:val="Text 1"/>
    <w:basedOn w:val="Normal"/>
    <w:rsid w:val="0097501D"/>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97501D"/>
    <w:pPr>
      <w:spacing w:before="120" w:after="120" w:line="240" w:lineRule="auto"/>
    </w:pPr>
    <w:rPr>
      <w:rFonts w:ascii="Times New Roman" w:hAnsi="Times New Roman"/>
      <w:sz w:val="24"/>
      <w:lang w:eastAsia="bg-BG"/>
    </w:rPr>
  </w:style>
  <w:style w:type="paragraph" w:customStyle="1" w:styleId="Tiret0">
    <w:name w:val="Tiret 0"/>
    <w:basedOn w:val="Normal"/>
    <w:rsid w:val="0097501D"/>
    <w:pPr>
      <w:numPr>
        <w:numId w:val="8"/>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97501D"/>
    <w:pPr>
      <w:numPr>
        <w:numId w:val="9"/>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97501D"/>
    <w:pPr>
      <w:numPr>
        <w:numId w:val="12"/>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97501D"/>
    <w:pPr>
      <w:numPr>
        <w:ilvl w:val="1"/>
        <w:numId w:val="12"/>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97501D"/>
    <w:pPr>
      <w:numPr>
        <w:ilvl w:val="2"/>
        <w:numId w:val="12"/>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97501D"/>
    <w:pPr>
      <w:numPr>
        <w:ilvl w:val="3"/>
        <w:numId w:val="12"/>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97501D"/>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97501D"/>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97501D"/>
    <w:pPr>
      <w:spacing w:before="120" w:after="120" w:line="240" w:lineRule="auto"/>
      <w:jc w:val="center"/>
    </w:pPr>
    <w:rPr>
      <w:rFonts w:ascii="Times New Roman" w:hAnsi="Times New Roman"/>
      <w:b/>
      <w:sz w:val="24"/>
      <w:u w:val="single"/>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C23F95"/>
    <w:pPr>
      <w:keepNext/>
      <w:spacing w:before="120" w:after="120" w:line="240" w:lineRule="auto"/>
      <w:jc w:val="both"/>
      <w:outlineLvl w:val="0"/>
    </w:pPr>
    <w:rPr>
      <w:rFonts w:ascii="Times New Roman" w:eastAsia="Times New Roman" w:hAnsi="Times New Roman"/>
      <w:b/>
      <w:bCs/>
      <w:kern w:val="32"/>
      <w:sz w:val="24"/>
      <w:szCs w:val="32"/>
      <w:lang w:val="x-none"/>
    </w:rPr>
  </w:style>
  <w:style w:type="paragraph" w:styleId="Heading2">
    <w:name w:val="heading 2"/>
    <w:basedOn w:val="Normal"/>
    <w:qFormat/>
    <w:rsid w:val="008C79EB"/>
    <w:pPr>
      <w:spacing w:before="100" w:beforeAutospacing="1" w:after="100" w:afterAutospacing="1" w:line="240" w:lineRule="auto"/>
      <w:outlineLvl w:val="1"/>
    </w:pPr>
    <w:rPr>
      <w:rFonts w:ascii="Times New Roman" w:eastAsia="Times New Roman" w:hAnsi="Times New Roman"/>
      <w:b/>
      <w:bCs/>
      <w:sz w:val="36"/>
      <w:szCs w:val="3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7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2709"/>
  </w:style>
  <w:style w:type="paragraph" w:styleId="Footer">
    <w:name w:val="footer"/>
    <w:basedOn w:val="Normal"/>
    <w:link w:val="FooterChar"/>
    <w:uiPriority w:val="99"/>
    <w:unhideWhenUsed/>
    <w:rsid w:val="00E827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2709"/>
  </w:style>
  <w:style w:type="table" w:styleId="TableGrid">
    <w:name w:val="Table Grid"/>
    <w:basedOn w:val="TableNormal"/>
    <w:uiPriority w:val="39"/>
    <w:rsid w:val="00722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23F95"/>
    <w:rPr>
      <w:rFonts w:ascii="Times New Roman" w:eastAsia="Times New Roman" w:hAnsi="Times New Roman"/>
      <w:b/>
      <w:bCs/>
      <w:kern w:val="32"/>
      <w:sz w:val="24"/>
      <w:szCs w:val="32"/>
      <w:lang w:eastAsia="en-US"/>
    </w:rPr>
  </w:style>
  <w:style w:type="paragraph" w:styleId="TOC1">
    <w:name w:val="toc 1"/>
    <w:basedOn w:val="Normal"/>
    <w:next w:val="Normal"/>
    <w:autoRedefine/>
    <w:uiPriority w:val="39"/>
    <w:unhideWhenUsed/>
    <w:rsid w:val="00D56A09"/>
  </w:style>
  <w:style w:type="character" w:styleId="Hyperlink">
    <w:name w:val="Hyperlink"/>
    <w:uiPriority w:val="99"/>
    <w:unhideWhenUsed/>
    <w:rsid w:val="00D56A09"/>
    <w:rPr>
      <w:color w:val="0563C1"/>
      <w:u w:val="single"/>
    </w:rPr>
  </w:style>
  <w:style w:type="paragraph" w:customStyle="1" w:styleId="TOCHeading1">
    <w:name w:val="TOC Heading1"/>
    <w:basedOn w:val="Heading1"/>
    <w:next w:val="Normal"/>
    <w:uiPriority w:val="39"/>
    <w:unhideWhenUsed/>
    <w:qFormat/>
    <w:rsid w:val="00D56A09"/>
    <w:pPr>
      <w:keepLines/>
      <w:spacing w:after="0"/>
      <w:jc w:val="left"/>
      <w:outlineLvl w:val="9"/>
    </w:pPr>
    <w:rPr>
      <w:rFonts w:ascii="Calibri Light" w:hAnsi="Calibri Light"/>
      <w:b w:val="0"/>
      <w:bCs w:val="0"/>
      <w:color w:val="2E74B5"/>
      <w:kern w:val="0"/>
      <w:sz w:val="32"/>
      <w:lang w:val="en-US"/>
    </w:rPr>
  </w:style>
  <w:style w:type="paragraph" w:customStyle="1" w:styleId="ListParagraph1">
    <w:name w:val="List Paragraph1"/>
    <w:aliases w:val="ПАРАГРАФ,Списък на абзаци"/>
    <w:basedOn w:val="Normal"/>
    <w:link w:val="ListParagraphChar"/>
    <w:uiPriority w:val="34"/>
    <w:qFormat/>
    <w:rsid w:val="00FA155A"/>
    <w:pPr>
      <w:numPr>
        <w:numId w:val="1"/>
      </w:numPr>
      <w:spacing w:before="120" w:after="0" w:line="240" w:lineRule="auto"/>
      <w:jc w:val="both"/>
    </w:pPr>
    <w:rPr>
      <w:rFonts w:ascii="Arial" w:hAnsi="Arial"/>
      <w:sz w:val="20"/>
      <w:szCs w:val="20"/>
      <w:lang w:eastAsia="ja-JP"/>
    </w:rPr>
  </w:style>
  <w:style w:type="character" w:customStyle="1" w:styleId="ListParagraphChar">
    <w:name w:val="List Paragraph Char"/>
    <w:aliases w:val="ПАРАГРАФ Char"/>
    <w:link w:val="ListParagraph1"/>
    <w:uiPriority w:val="34"/>
    <w:locked/>
    <w:rsid w:val="00FA155A"/>
    <w:rPr>
      <w:rFonts w:ascii="Arial" w:eastAsia="Calibri" w:hAnsi="Arial"/>
      <w:lang w:val="bg-BG" w:eastAsia="ja-JP" w:bidi="ar-SA"/>
    </w:rPr>
  </w:style>
  <w:style w:type="paragraph" w:styleId="BodyTextIndent3">
    <w:name w:val="Body Text Indent 3"/>
    <w:basedOn w:val="Normal"/>
    <w:link w:val="BodyTextIndent3Char"/>
    <w:uiPriority w:val="99"/>
    <w:unhideWhenUsed/>
    <w:rsid w:val="007C3F53"/>
    <w:pPr>
      <w:spacing w:before="60" w:after="60" w:line="276" w:lineRule="auto"/>
      <w:ind w:firstLine="567"/>
      <w:jc w:val="both"/>
    </w:pPr>
    <w:rPr>
      <w:rFonts w:ascii="Times New Roman" w:hAnsi="Times New Roman"/>
      <w:b/>
      <w:sz w:val="24"/>
      <w:szCs w:val="24"/>
      <w:lang w:val="x-none"/>
    </w:rPr>
  </w:style>
  <w:style w:type="character" w:customStyle="1" w:styleId="BodyTextIndent3Char">
    <w:name w:val="Body Text Indent 3 Char"/>
    <w:link w:val="BodyTextIndent3"/>
    <w:uiPriority w:val="99"/>
    <w:rsid w:val="007C3F53"/>
    <w:rPr>
      <w:rFonts w:ascii="Times New Roman" w:hAnsi="Times New Roman"/>
      <w:b/>
      <w:sz w:val="24"/>
      <w:szCs w:val="24"/>
      <w:lang w:eastAsia="en-US"/>
    </w:rPr>
  </w:style>
  <w:style w:type="paragraph" w:customStyle="1" w:styleId="Style13">
    <w:name w:val="Style13"/>
    <w:basedOn w:val="Normal"/>
    <w:rsid w:val="007C3F53"/>
    <w:pPr>
      <w:widowControl w:val="0"/>
      <w:autoSpaceDE w:val="0"/>
      <w:autoSpaceDN w:val="0"/>
      <w:adjustRightInd w:val="0"/>
      <w:spacing w:before="120" w:after="0" w:line="275" w:lineRule="exact"/>
      <w:ind w:firstLine="567"/>
      <w:jc w:val="both"/>
    </w:pPr>
    <w:rPr>
      <w:rFonts w:ascii="Times New Roman" w:eastAsia="Times New Roman" w:hAnsi="Times New Roman"/>
      <w:sz w:val="24"/>
      <w:szCs w:val="24"/>
      <w:lang w:val="en-US"/>
    </w:rPr>
  </w:style>
  <w:style w:type="paragraph" w:styleId="Title">
    <w:name w:val="Title"/>
    <w:basedOn w:val="Normal"/>
    <w:next w:val="Subtitle"/>
    <w:link w:val="TitleChar"/>
    <w:qFormat/>
    <w:rsid w:val="003D750B"/>
    <w:pPr>
      <w:suppressAutoHyphens/>
      <w:spacing w:after="0" w:line="240" w:lineRule="auto"/>
      <w:jc w:val="center"/>
    </w:pPr>
    <w:rPr>
      <w:rFonts w:ascii="Times New Roman" w:eastAsia="Times New Roman" w:hAnsi="Times New Roman"/>
      <w:b/>
      <w:sz w:val="28"/>
      <w:szCs w:val="20"/>
      <w:lang w:val="x-none" w:eastAsia="ar-SA"/>
    </w:rPr>
  </w:style>
  <w:style w:type="character" w:customStyle="1" w:styleId="TitleChar">
    <w:name w:val="Title Char"/>
    <w:link w:val="Title"/>
    <w:rsid w:val="003D750B"/>
    <w:rPr>
      <w:rFonts w:ascii="Times New Roman" w:eastAsia="Times New Roman" w:hAnsi="Times New Roman"/>
      <w:b/>
      <w:sz w:val="28"/>
      <w:lang w:val="x-none" w:eastAsia="ar-SA"/>
    </w:rPr>
  </w:style>
  <w:style w:type="paragraph" w:styleId="Subtitle">
    <w:name w:val="Subtitle"/>
    <w:basedOn w:val="Normal"/>
    <w:next w:val="Normal"/>
    <w:link w:val="SubtitleChar"/>
    <w:uiPriority w:val="11"/>
    <w:qFormat/>
    <w:rsid w:val="003D750B"/>
    <w:pPr>
      <w:spacing w:after="60"/>
      <w:jc w:val="center"/>
      <w:outlineLvl w:val="1"/>
    </w:pPr>
    <w:rPr>
      <w:rFonts w:ascii="Calibri Light" w:eastAsia="Times New Roman" w:hAnsi="Calibri Light"/>
      <w:sz w:val="24"/>
      <w:szCs w:val="24"/>
      <w:lang w:val="x-none"/>
    </w:rPr>
  </w:style>
  <w:style w:type="character" w:customStyle="1" w:styleId="SubtitleChar">
    <w:name w:val="Subtitle Char"/>
    <w:link w:val="Subtitle"/>
    <w:uiPriority w:val="11"/>
    <w:rsid w:val="003D750B"/>
    <w:rPr>
      <w:rFonts w:ascii="Calibri Light" w:eastAsia="Times New Roman" w:hAnsi="Calibri Light" w:cs="Times New Roman"/>
      <w:sz w:val="24"/>
      <w:szCs w:val="24"/>
      <w:lang w:eastAsia="en-US"/>
    </w:rPr>
  </w:style>
  <w:style w:type="character" w:styleId="CommentReference">
    <w:name w:val="annotation reference"/>
    <w:uiPriority w:val="99"/>
    <w:semiHidden/>
    <w:unhideWhenUsed/>
    <w:rsid w:val="00443AAC"/>
    <w:rPr>
      <w:sz w:val="16"/>
      <w:szCs w:val="16"/>
    </w:rPr>
  </w:style>
  <w:style w:type="paragraph" w:styleId="CommentText">
    <w:name w:val="annotation text"/>
    <w:basedOn w:val="Normal"/>
    <w:link w:val="CommentTextChar"/>
    <w:uiPriority w:val="99"/>
    <w:semiHidden/>
    <w:unhideWhenUsed/>
    <w:rsid w:val="00443AAC"/>
    <w:rPr>
      <w:sz w:val="20"/>
      <w:szCs w:val="20"/>
      <w:lang w:val="x-none"/>
    </w:rPr>
  </w:style>
  <w:style w:type="character" w:customStyle="1" w:styleId="CommentTextChar">
    <w:name w:val="Comment Text Char"/>
    <w:link w:val="CommentText"/>
    <w:uiPriority w:val="99"/>
    <w:semiHidden/>
    <w:rsid w:val="00443AAC"/>
    <w:rPr>
      <w:lang w:eastAsia="en-US"/>
    </w:rPr>
  </w:style>
  <w:style w:type="paragraph" w:styleId="CommentSubject">
    <w:name w:val="annotation subject"/>
    <w:basedOn w:val="CommentText"/>
    <w:next w:val="CommentText"/>
    <w:link w:val="CommentSubjectChar"/>
    <w:uiPriority w:val="99"/>
    <w:semiHidden/>
    <w:unhideWhenUsed/>
    <w:rsid w:val="00443AAC"/>
    <w:rPr>
      <w:b/>
      <w:bCs/>
    </w:rPr>
  </w:style>
  <w:style w:type="character" w:customStyle="1" w:styleId="CommentSubjectChar">
    <w:name w:val="Comment Subject Char"/>
    <w:link w:val="CommentSubject"/>
    <w:uiPriority w:val="99"/>
    <w:semiHidden/>
    <w:rsid w:val="00443AAC"/>
    <w:rPr>
      <w:b/>
      <w:bCs/>
      <w:lang w:eastAsia="en-US"/>
    </w:rPr>
  </w:style>
  <w:style w:type="paragraph" w:styleId="BalloonText">
    <w:name w:val="Balloon Text"/>
    <w:basedOn w:val="Normal"/>
    <w:link w:val="BalloonTextChar"/>
    <w:uiPriority w:val="99"/>
    <w:semiHidden/>
    <w:unhideWhenUsed/>
    <w:rsid w:val="00443AAC"/>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443AAC"/>
    <w:rPr>
      <w:rFonts w:ascii="Segoe UI" w:hAnsi="Segoe UI" w:cs="Segoe UI"/>
      <w:sz w:val="18"/>
      <w:szCs w:val="18"/>
      <w:lang w:eastAsia="en-US"/>
    </w:rPr>
  </w:style>
  <w:style w:type="paragraph" w:styleId="BodyText">
    <w:name w:val="Body Text"/>
    <w:basedOn w:val="Normal"/>
    <w:rsid w:val="001B7E62"/>
    <w:pPr>
      <w:spacing w:after="120" w:line="240" w:lineRule="auto"/>
    </w:pPr>
    <w:rPr>
      <w:rFonts w:ascii="Times New Roman" w:eastAsia="Times New Roman" w:hAnsi="Times New Roman"/>
      <w:sz w:val="24"/>
      <w:szCs w:val="24"/>
      <w:lang w:val="x-none" w:eastAsia="x-none"/>
    </w:rPr>
  </w:style>
  <w:style w:type="numbering" w:customStyle="1" w:styleId="1">
    <w:name w:val="Без списък1"/>
    <w:next w:val="NoList"/>
    <w:semiHidden/>
    <w:unhideWhenUsed/>
    <w:rsid w:val="008C79EB"/>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nhideWhenUsed/>
    <w:rsid w:val="008C79EB"/>
    <w:pPr>
      <w:spacing w:after="0" w:line="240" w:lineRule="auto"/>
    </w:pPr>
    <w:rPr>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rsid w:val="008C79EB"/>
    <w:rPr>
      <w:rFonts w:ascii="Calibri" w:eastAsia="Calibri" w:hAnsi="Calibri"/>
      <w:lang w:val="x-none" w:eastAsia="x-none" w:bidi="ar-SA"/>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8C79EB"/>
    <w:rPr>
      <w:shd w:val="clear" w:color="auto" w:fill="auto"/>
      <w:vertAlign w:val="superscript"/>
    </w:rPr>
  </w:style>
  <w:style w:type="character" w:customStyle="1" w:styleId="a">
    <w:name w:val="Списък на абзаци Знак"/>
    <w:aliases w:val="ПАРАГРАФ Знак"/>
    <w:rsid w:val="008C79EB"/>
    <w:rPr>
      <w:rFonts w:ascii="Calibri" w:eastAsia="Calibri" w:hAnsi="Calibri" w:cs="Times New Roman"/>
      <w:sz w:val="20"/>
      <w:szCs w:val="20"/>
      <w:lang w:val="x-none" w:eastAsia="x-none"/>
    </w:rPr>
  </w:style>
  <w:style w:type="character" w:customStyle="1" w:styleId="2">
    <w:name w:val="Основен текст (2)_"/>
    <w:link w:val="20"/>
    <w:rsid w:val="008C79EB"/>
    <w:rPr>
      <w:shd w:val="clear" w:color="auto" w:fill="FFFFFF"/>
      <w:lang w:bidi="ar-SA"/>
    </w:rPr>
  </w:style>
  <w:style w:type="paragraph" w:customStyle="1" w:styleId="20">
    <w:name w:val="Основен текст (2)"/>
    <w:basedOn w:val="Normal"/>
    <w:link w:val="2"/>
    <w:rsid w:val="008C79EB"/>
    <w:pPr>
      <w:widowControl w:val="0"/>
      <w:shd w:val="clear" w:color="auto" w:fill="FFFFFF"/>
      <w:spacing w:before="480" w:after="180" w:line="317" w:lineRule="exact"/>
      <w:jc w:val="both"/>
    </w:pPr>
    <w:rPr>
      <w:sz w:val="20"/>
      <w:szCs w:val="20"/>
      <w:shd w:val="clear" w:color="auto" w:fill="FFFFFF"/>
      <w:lang w:val="x-none" w:eastAsia="x-none"/>
    </w:rPr>
  </w:style>
  <w:style w:type="paragraph" w:styleId="Caption">
    <w:name w:val="caption"/>
    <w:basedOn w:val="Normal"/>
    <w:next w:val="Normal"/>
    <w:qFormat/>
    <w:rsid w:val="008C79EB"/>
    <w:pPr>
      <w:spacing w:after="0" w:line="240" w:lineRule="auto"/>
      <w:ind w:firstLine="720"/>
      <w:jc w:val="both"/>
    </w:pPr>
    <w:rPr>
      <w:rFonts w:ascii="HebarU" w:eastAsia="Times New Roman" w:hAnsi="HebarU"/>
      <w:b/>
      <w:sz w:val="56"/>
      <w:szCs w:val="20"/>
    </w:rPr>
  </w:style>
  <w:style w:type="character" w:styleId="FollowedHyperlink">
    <w:name w:val="FollowedHyperlink"/>
    <w:rsid w:val="008C79EB"/>
    <w:rPr>
      <w:color w:val="800080"/>
      <w:u w:val="single"/>
    </w:rPr>
  </w:style>
  <w:style w:type="character" w:styleId="PageNumber">
    <w:name w:val="page number"/>
    <w:basedOn w:val="DefaultParagraphFont"/>
    <w:rsid w:val="008C79EB"/>
  </w:style>
  <w:style w:type="paragraph" w:customStyle="1" w:styleId="CharChar1CharCharCharCharChar">
    <w:name w:val="Char Char1 Char Char Char Char Char"/>
    <w:basedOn w:val="Normal"/>
    <w:rsid w:val="008C79EB"/>
    <w:pPr>
      <w:tabs>
        <w:tab w:val="left" w:pos="709"/>
      </w:tabs>
      <w:spacing w:after="0" w:line="240" w:lineRule="auto"/>
    </w:pPr>
    <w:rPr>
      <w:rFonts w:ascii="Tahoma" w:eastAsia="Times New Roman" w:hAnsi="Tahoma"/>
      <w:sz w:val="24"/>
      <w:szCs w:val="24"/>
      <w:lang w:val="pl-PL" w:eastAsia="pl-PL"/>
    </w:rPr>
  </w:style>
  <w:style w:type="paragraph" w:styleId="BodyText2">
    <w:name w:val="Body Text 2"/>
    <w:basedOn w:val="Normal"/>
    <w:rsid w:val="008C79EB"/>
    <w:pPr>
      <w:spacing w:after="120" w:line="480" w:lineRule="auto"/>
    </w:pPr>
    <w:rPr>
      <w:rFonts w:ascii="Times New Roman" w:eastAsia="Times New Roman" w:hAnsi="Times New Roman"/>
      <w:sz w:val="24"/>
      <w:szCs w:val="24"/>
      <w:lang w:val="x-none" w:eastAsia="x-none"/>
    </w:rPr>
  </w:style>
  <w:style w:type="paragraph" w:styleId="BodyTextIndent">
    <w:name w:val="Body Text Indent"/>
    <w:basedOn w:val="Normal"/>
    <w:rsid w:val="008C79EB"/>
    <w:pPr>
      <w:spacing w:after="120" w:line="240" w:lineRule="auto"/>
      <w:ind w:left="283"/>
    </w:pPr>
    <w:rPr>
      <w:rFonts w:ascii="Times New Roman" w:eastAsia="Times New Roman" w:hAnsi="Times New Roman"/>
      <w:sz w:val="24"/>
      <w:szCs w:val="24"/>
      <w:lang w:val="x-none" w:eastAsia="x-none"/>
    </w:rPr>
  </w:style>
  <w:style w:type="paragraph" w:styleId="BodyTextIndent2">
    <w:name w:val="Body Text Indent 2"/>
    <w:basedOn w:val="Normal"/>
    <w:rsid w:val="008C79EB"/>
    <w:pPr>
      <w:spacing w:after="120" w:line="480" w:lineRule="auto"/>
      <w:ind w:left="283"/>
    </w:pPr>
    <w:rPr>
      <w:rFonts w:ascii="Times New Roman" w:eastAsia="Times New Roman" w:hAnsi="Times New Roman"/>
      <w:sz w:val="24"/>
      <w:szCs w:val="24"/>
      <w:lang w:val="x-none" w:eastAsia="x-none"/>
    </w:rPr>
  </w:style>
  <w:style w:type="paragraph" w:customStyle="1" w:styleId="Char">
    <w:name w:val="Знак Знак Char Знак Знак Знак"/>
    <w:basedOn w:val="Normal"/>
    <w:rsid w:val="008C79EB"/>
    <w:pPr>
      <w:tabs>
        <w:tab w:val="left" w:pos="709"/>
      </w:tabs>
      <w:spacing w:after="0" w:line="240" w:lineRule="auto"/>
    </w:pPr>
    <w:rPr>
      <w:rFonts w:ascii="Tahoma" w:eastAsia="Times New Roman" w:hAnsi="Tahoma"/>
      <w:b/>
      <w:bCs/>
      <w:color w:val="000000"/>
      <w:sz w:val="32"/>
      <w:szCs w:val="32"/>
      <w:lang w:val="pl-PL" w:eastAsia="pl-PL"/>
    </w:rPr>
  </w:style>
  <w:style w:type="paragraph" w:styleId="BodyText3">
    <w:name w:val="Body Text 3"/>
    <w:basedOn w:val="Normal"/>
    <w:rsid w:val="008C79EB"/>
    <w:pPr>
      <w:spacing w:after="120" w:line="240" w:lineRule="auto"/>
    </w:pPr>
    <w:rPr>
      <w:rFonts w:ascii="Times New Roman" w:eastAsia="Times New Roman" w:hAnsi="Times New Roman"/>
      <w:sz w:val="16"/>
      <w:szCs w:val="16"/>
      <w:lang w:val="x-none" w:eastAsia="x-none"/>
    </w:rPr>
  </w:style>
  <w:style w:type="paragraph" w:customStyle="1" w:styleId="CharCharCharChar">
    <w:name w:val="Char Char Знак Знак Char Char"/>
    <w:basedOn w:val="Normal"/>
    <w:rsid w:val="008C79EB"/>
    <w:pPr>
      <w:tabs>
        <w:tab w:val="left" w:pos="709"/>
      </w:tabs>
      <w:spacing w:after="0" w:line="240" w:lineRule="auto"/>
    </w:pPr>
    <w:rPr>
      <w:rFonts w:ascii="Tahoma" w:eastAsia="Times New Roman" w:hAnsi="Tahoma"/>
      <w:sz w:val="24"/>
      <w:szCs w:val="24"/>
      <w:lang w:val="pl-PL" w:eastAsia="pl-PL"/>
    </w:rPr>
  </w:style>
  <w:style w:type="paragraph" w:customStyle="1" w:styleId="Style1">
    <w:name w:val="Style1"/>
    <w:basedOn w:val="Normal"/>
    <w:rsid w:val="008C79EB"/>
    <w:pPr>
      <w:widowControl w:val="0"/>
      <w:autoSpaceDE w:val="0"/>
      <w:autoSpaceDN w:val="0"/>
      <w:adjustRightInd w:val="0"/>
      <w:spacing w:after="0" w:line="278" w:lineRule="exact"/>
      <w:ind w:firstLine="288"/>
      <w:jc w:val="both"/>
    </w:pPr>
    <w:rPr>
      <w:rFonts w:ascii="Times New Roman" w:eastAsia="Times New Roman" w:hAnsi="Times New Roman"/>
      <w:sz w:val="24"/>
      <w:szCs w:val="24"/>
      <w:lang w:eastAsia="bg-BG"/>
    </w:rPr>
  </w:style>
  <w:style w:type="character" w:customStyle="1" w:styleId="Heading3Char">
    <w:name w:val="Heading 3 Char"/>
    <w:rsid w:val="008C79EB"/>
    <w:rPr>
      <w:rFonts w:ascii="HebarU" w:eastAsia="Times New Roman" w:hAnsi="HebarU" w:cs="Times New Roman" w:hint="default"/>
      <w:sz w:val="28"/>
      <w:szCs w:val="20"/>
      <w:lang w:val="bg-BG"/>
    </w:rPr>
  </w:style>
  <w:style w:type="paragraph" w:styleId="NoSpacing">
    <w:name w:val="No Spacing"/>
    <w:qFormat/>
    <w:rsid w:val="008C79EB"/>
    <w:pPr>
      <w:suppressAutoHyphens/>
      <w:autoSpaceDN w:val="0"/>
      <w:textAlignment w:val="baseline"/>
    </w:pPr>
    <w:rPr>
      <w:rFonts w:eastAsia="Times New Roman"/>
      <w:sz w:val="22"/>
      <w:szCs w:val="22"/>
      <w:lang w:eastAsia="en-US"/>
    </w:rPr>
  </w:style>
  <w:style w:type="character" w:customStyle="1" w:styleId="apple-converted-space">
    <w:name w:val="apple-converted-space"/>
    <w:rsid w:val="008C79EB"/>
  </w:style>
  <w:style w:type="character" w:customStyle="1" w:styleId="samedocreference">
    <w:name w:val="samedocreference"/>
    <w:rsid w:val="008C79EB"/>
  </w:style>
  <w:style w:type="paragraph" w:customStyle="1" w:styleId="TableParagraph">
    <w:name w:val="Table Paragraph"/>
    <w:basedOn w:val="Normal"/>
    <w:rsid w:val="008C79EB"/>
    <w:pPr>
      <w:widowControl w:val="0"/>
      <w:autoSpaceDE w:val="0"/>
      <w:autoSpaceDN w:val="0"/>
      <w:spacing w:after="0" w:line="240" w:lineRule="auto"/>
    </w:pPr>
    <w:rPr>
      <w:rFonts w:ascii="Times New Roman" w:hAnsi="Times New Roman"/>
      <w:lang w:val="en-US"/>
    </w:rPr>
  </w:style>
  <w:style w:type="paragraph" w:customStyle="1" w:styleId="BodyText21">
    <w:name w:val="Body Text 21"/>
    <w:basedOn w:val="Normal"/>
    <w:rsid w:val="00BB1870"/>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val="en-US"/>
    </w:rPr>
  </w:style>
  <w:style w:type="paragraph" w:customStyle="1" w:styleId="-">
    <w:name w:val="Таблица - съдържание"/>
    <w:basedOn w:val="Normal"/>
    <w:rsid w:val="008A0E01"/>
    <w:pPr>
      <w:widowControl w:val="0"/>
      <w:suppressLineNumbers/>
      <w:suppressAutoHyphens/>
      <w:spacing w:after="0" w:line="240" w:lineRule="auto"/>
    </w:pPr>
    <w:rPr>
      <w:rFonts w:ascii="Times New Roman" w:eastAsia="Times New Roman" w:hAnsi="Times New Roman"/>
      <w:kern w:val="1"/>
      <w:sz w:val="24"/>
      <w:szCs w:val="24"/>
      <w:lang w:eastAsia="bg-BG"/>
    </w:rPr>
  </w:style>
  <w:style w:type="paragraph" w:customStyle="1" w:styleId="NoSpacing1">
    <w:name w:val="No Spacing1"/>
    <w:rsid w:val="008A0E01"/>
    <w:rPr>
      <w:rFonts w:ascii="Times New Roman" w:hAnsi="Times New Roman"/>
      <w:sz w:val="24"/>
      <w:szCs w:val="24"/>
    </w:rPr>
  </w:style>
  <w:style w:type="paragraph" w:customStyle="1" w:styleId="NormalBold">
    <w:name w:val="NormalBold"/>
    <w:basedOn w:val="Normal"/>
    <w:link w:val="NormalBoldChar"/>
    <w:rsid w:val="0097501D"/>
    <w:pPr>
      <w:widowControl w:val="0"/>
      <w:spacing w:after="0" w:line="240" w:lineRule="auto"/>
    </w:pPr>
    <w:rPr>
      <w:b/>
      <w:sz w:val="24"/>
      <w:szCs w:val="20"/>
      <w:lang w:eastAsia="bg-BG"/>
    </w:rPr>
  </w:style>
  <w:style w:type="character" w:customStyle="1" w:styleId="NormalBoldChar">
    <w:name w:val="NormalBold Char"/>
    <w:link w:val="NormalBold"/>
    <w:locked/>
    <w:rsid w:val="0097501D"/>
    <w:rPr>
      <w:b/>
      <w:sz w:val="24"/>
      <w:lang w:val="bg-BG" w:eastAsia="bg-BG" w:bidi="ar-SA"/>
    </w:rPr>
  </w:style>
  <w:style w:type="character" w:customStyle="1" w:styleId="DeltaViewInsertion">
    <w:name w:val="DeltaView Insertion"/>
    <w:rsid w:val="0097501D"/>
    <w:rPr>
      <w:b/>
      <w:i/>
      <w:spacing w:val="0"/>
      <w:lang w:val="bg-BG" w:eastAsia="bg-BG"/>
    </w:rPr>
  </w:style>
  <w:style w:type="paragraph" w:customStyle="1" w:styleId="Text1">
    <w:name w:val="Text 1"/>
    <w:basedOn w:val="Normal"/>
    <w:rsid w:val="0097501D"/>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97501D"/>
    <w:pPr>
      <w:spacing w:before="120" w:after="120" w:line="240" w:lineRule="auto"/>
    </w:pPr>
    <w:rPr>
      <w:rFonts w:ascii="Times New Roman" w:hAnsi="Times New Roman"/>
      <w:sz w:val="24"/>
      <w:lang w:eastAsia="bg-BG"/>
    </w:rPr>
  </w:style>
  <w:style w:type="paragraph" w:customStyle="1" w:styleId="Tiret0">
    <w:name w:val="Tiret 0"/>
    <w:basedOn w:val="Normal"/>
    <w:rsid w:val="0097501D"/>
    <w:pPr>
      <w:numPr>
        <w:numId w:val="8"/>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97501D"/>
    <w:pPr>
      <w:numPr>
        <w:numId w:val="9"/>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97501D"/>
    <w:pPr>
      <w:numPr>
        <w:numId w:val="12"/>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97501D"/>
    <w:pPr>
      <w:numPr>
        <w:ilvl w:val="1"/>
        <w:numId w:val="12"/>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97501D"/>
    <w:pPr>
      <w:numPr>
        <w:ilvl w:val="2"/>
        <w:numId w:val="12"/>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97501D"/>
    <w:pPr>
      <w:numPr>
        <w:ilvl w:val="3"/>
        <w:numId w:val="12"/>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97501D"/>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97501D"/>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97501D"/>
    <w:pPr>
      <w:spacing w:before="120" w:after="120" w:line="240" w:lineRule="auto"/>
      <w:jc w:val="center"/>
    </w:pPr>
    <w:rPr>
      <w:rFonts w:ascii="Times New Roman" w:hAnsi="Times New Roman"/>
      <w:b/>
      <w:sz w:val="24"/>
      <w:u w:val="single"/>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NARH&amp;DocCode=41765&amp;ToPar=Art10_Al2&amp;Type=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z.government.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lsp.government.bg" TargetMode="External"/><Relationship Id="rId5" Type="http://schemas.openxmlformats.org/officeDocument/2006/relationships/settings" Target="settings.xml"/><Relationship Id="rId15" Type="http://schemas.openxmlformats.org/officeDocument/2006/relationships/hyperlink" Target="apis://Base=NARH&amp;DocCode=41765&amp;ToPar=Art116_Al1_Pt5&amp;Type=201/" TargetMode="External"/><Relationship Id="rId10" Type="http://schemas.openxmlformats.org/officeDocument/2006/relationships/hyperlink" Target="http://www3.moew.government.bg" TargetMode="External"/><Relationship Id="rId4" Type="http://schemas.microsoft.com/office/2007/relationships/stylesWithEffects" Target="stylesWithEffects.xml"/><Relationship Id="rId9" Type="http://schemas.openxmlformats.org/officeDocument/2006/relationships/hyperlink" Target="http://nap.bg" TargetMode="External"/><Relationship Id="rId14" Type="http://schemas.openxmlformats.org/officeDocument/2006/relationships/hyperlink" Target="apis://Base=NARH&amp;DocCode=41765&amp;ToPar=Art67_Al6&amp;Type=2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C11E2-12D3-4C7D-B074-635DA973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11368</Words>
  <Characters>64798</Characters>
  <Application>Microsoft Office Word</Application>
  <DocSecurity>0</DocSecurity>
  <Lines>539</Lines>
  <Paragraphs>152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ОБЩИНА БУРГАС</vt:lpstr>
      <vt:lpstr>ОБЩИНА БУРГАС</vt:lpstr>
    </vt:vector>
  </TitlesOfParts>
  <Company/>
  <LinksUpToDate>false</LinksUpToDate>
  <CharactersWithSpaces>76014</CharactersWithSpaces>
  <SharedDoc>false</SharedDoc>
  <HLinks>
    <vt:vector size="42" baseType="variant">
      <vt:variant>
        <vt:i4>4259853</vt:i4>
      </vt:variant>
      <vt:variant>
        <vt:i4>21</vt:i4>
      </vt:variant>
      <vt:variant>
        <vt:i4>0</vt:i4>
      </vt:variant>
      <vt:variant>
        <vt:i4>5</vt:i4>
      </vt:variant>
      <vt:variant>
        <vt:lpwstr>apis://Base=NARH&amp;DocCode=41765&amp;ToPar=Art116_Al1_Pt5&amp;Type=201/</vt:lpwstr>
      </vt:variant>
      <vt:variant>
        <vt:lpwstr/>
      </vt:variant>
      <vt:variant>
        <vt:i4>1507370</vt:i4>
      </vt:variant>
      <vt:variant>
        <vt:i4>18</vt:i4>
      </vt:variant>
      <vt:variant>
        <vt:i4>0</vt:i4>
      </vt:variant>
      <vt:variant>
        <vt:i4>5</vt:i4>
      </vt:variant>
      <vt:variant>
        <vt:lpwstr>apis://Base=NARH&amp;DocCode=41765&amp;ToPar=Art67_Al6&amp;Type=201/</vt:lpwstr>
      </vt:variant>
      <vt:variant>
        <vt:lpwstr/>
      </vt:variant>
      <vt:variant>
        <vt:i4>1310765</vt:i4>
      </vt:variant>
      <vt:variant>
        <vt:i4>15</vt:i4>
      </vt:variant>
      <vt:variant>
        <vt:i4>0</vt:i4>
      </vt:variant>
      <vt:variant>
        <vt:i4>5</vt:i4>
      </vt:variant>
      <vt:variant>
        <vt:lpwstr>apis://Base=NARH&amp;DocCode=41765&amp;ToPar=Art10_Al2&amp;Type=201/</vt:lpwstr>
      </vt:variant>
      <vt:variant>
        <vt:lpwstr/>
      </vt:variant>
      <vt:variant>
        <vt:i4>6029315</vt:i4>
      </vt:variant>
      <vt:variant>
        <vt:i4>12</vt:i4>
      </vt:variant>
      <vt:variant>
        <vt:i4>0</vt:i4>
      </vt:variant>
      <vt:variant>
        <vt:i4>5</vt:i4>
      </vt:variant>
      <vt:variant>
        <vt:lpwstr>http://www.az.government.bg/</vt:lpwstr>
      </vt:variant>
      <vt:variant>
        <vt:lpwstr/>
      </vt:variant>
      <vt:variant>
        <vt:i4>2293861</vt:i4>
      </vt:variant>
      <vt:variant>
        <vt:i4>6</vt:i4>
      </vt:variant>
      <vt:variant>
        <vt:i4>0</vt:i4>
      </vt:variant>
      <vt:variant>
        <vt:i4>5</vt:i4>
      </vt:variant>
      <vt:variant>
        <vt:lpwstr>http://www.mlsp.government.bg/</vt:lpwstr>
      </vt:variant>
      <vt:variant>
        <vt:lpwstr/>
      </vt:variant>
      <vt:variant>
        <vt:i4>3407996</vt:i4>
      </vt:variant>
      <vt:variant>
        <vt:i4>3</vt:i4>
      </vt:variant>
      <vt:variant>
        <vt:i4>0</vt:i4>
      </vt:variant>
      <vt:variant>
        <vt:i4>5</vt:i4>
      </vt:variant>
      <vt:variant>
        <vt:lpwstr>http://www3.moew.government.bg/</vt:lpwstr>
      </vt:variant>
      <vt:variant>
        <vt:lpwstr/>
      </vt:variant>
      <vt:variant>
        <vt:i4>7864353</vt:i4>
      </vt:variant>
      <vt:variant>
        <vt:i4>0</vt:i4>
      </vt:variant>
      <vt:variant>
        <vt:i4>0</vt:i4>
      </vt:variant>
      <vt:variant>
        <vt:i4>5</vt:i4>
      </vt:variant>
      <vt:variant>
        <vt:lpwstr>http://nap.bg/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ОБЩИНА БУРГАС</dc:title>
  <dc:creator>Daniela Georgieva</dc:creator>
  <cp:lastModifiedBy>asus</cp:lastModifiedBy>
  <cp:revision>2</cp:revision>
  <cp:lastPrinted>2019-09-26T12:33:00Z</cp:lastPrinted>
  <dcterms:created xsi:type="dcterms:W3CDTF">2019-09-26T12:36:00Z</dcterms:created>
  <dcterms:modified xsi:type="dcterms:W3CDTF">2019-09-26T12:36:00Z</dcterms:modified>
</cp:coreProperties>
</file>